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9E7" w14:textId="77777777" w:rsidR="00043B00" w:rsidRDefault="00043B00" w:rsidP="00FB080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4"/>
        </w:rPr>
      </w:pPr>
    </w:p>
    <w:p w14:paraId="12BECA8D" w14:textId="46E83084" w:rsidR="00043B00" w:rsidRPr="00043B00" w:rsidRDefault="005841D7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>
        <w:rPr>
          <w:rFonts w:ascii="Arial" w:eastAsia="Arial" w:hAnsi="Arial" w:cs="Arial"/>
          <w:sz w:val="24"/>
        </w:rPr>
        <w:t xml:space="preserve">  </w:t>
      </w:r>
      <w:r w:rsidR="00043B00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</w:t>
      </w:r>
    </w:p>
    <w:p w14:paraId="3C6D4490" w14:textId="224FAAE0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Dane wnioskodawcy: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</w:t>
      </w:r>
      <w:r w:rsidR="00C42986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Kcynia, dnia ………………….. 2023 r.</w:t>
      </w:r>
    </w:p>
    <w:p w14:paraId="0EE6E881" w14:textId="57850A29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………………………………………..                       </w:t>
      </w:r>
    </w:p>
    <w:p w14:paraId="4B726325" w14:textId="7C35B0EA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Imię i nazwisko wyborcy </w:t>
      </w:r>
    </w:p>
    <w:p w14:paraId="7E526AD0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................................................... </w:t>
      </w:r>
    </w:p>
    <w:p w14:paraId="3AD8AEBD" w14:textId="0607DFEF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PESEL  </w:t>
      </w:r>
    </w:p>
    <w:p w14:paraId="25B46832" w14:textId="10FABDF0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 </w:t>
      </w:r>
      <w:r w:rsidR="00C42986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</w:t>
      </w:r>
      <w:r w:rsidR="00C42986"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>Burmistrz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  <w:t xml:space="preserve"> Kcyni</w:t>
      </w:r>
    </w:p>
    <w:p w14:paraId="5B58F684" w14:textId="23975CAB" w:rsidR="00C42986" w:rsidRPr="00043B00" w:rsidRDefault="009233F4" w:rsidP="00C4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Style w:val="Odwoanieprzypisukocowego"/>
        </w:rPr>
        <w:footnoteRef/>
      </w:r>
      <w: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A</w:t>
      </w:r>
      <w:r w:rsidR="00C42986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dres miejsca wskazanego w art. 37e § 1 pkt 1-3 </w:t>
      </w:r>
    </w:p>
    <w:p w14:paraId="7EF61C30" w14:textId="77777777" w:rsidR="00C42986" w:rsidRPr="00043B00" w:rsidRDefault="00C42986" w:rsidP="00C429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ustawy z dnia 5 stycznia 2011 r. – Kodeks wyborczy)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vertAlign w:val="superscript"/>
          <w:lang w:eastAsia="en-US"/>
          <w14:ligatures w14:val="none"/>
        </w:rPr>
        <w:endnoteReference w:id="1"/>
      </w:r>
    </w:p>
    <w:p w14:paraId="150E1059" w14:textId="42A44F6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5795D310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       ……………………. </w:t>
      </w:r>
    </w:p>
    <w:p w14:paraId="29CEF783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Kod pocztowy                              Miejscowość </w:t>
      </w:r>
    </w:p>
    <w:p w14:paraId="03FA293F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F0D0265" w14:textId="7C07C9FB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</w:t>
      </w:r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bookmarkStart w:id="1" w:name="_Hlk146529179"/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 w:rsidR="00C42986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C42986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wyborcy</w:t>
      </w:r>
      <w:bookmarkEnd w:id="1"/>
    </w:p>
    <w:p w14:paraId="2121B27D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…………………………………….. </w:t>
      </w:r>
    </w:p>
    <w:p w14:paraId="24C91810" w14:textId="369E99A9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Adres e-mail </w:t>
      </w:r>
    </w:p>
    <w:p w14:paraId="4AE9DFDA" w14:textId="3BEC93C8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32"/>
          <w:szCs w:val="32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</w:t>
      </w: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Dane opiekuna:                                                                   </w:t>
      </w:r>
    </w:p>
    <w:p w14:paraId="093D8351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.…...............................................                                             </w:t>
      </w:r>
    </w:p>
    <w:p w14:paraId="17E37B17" w14:textId="50498895" w:rsidR="00043B00" w:rsidRPr="00043B00" w:rsidRDefault="00C42986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Imię i nazwisko</w:t>
      </w:r>
      <w:r w:rsidR="00043B00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opiekuna</w:t>
      </w:r>
      <w:r w:rsidR="00043B00"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                                                                                          </w:t>
      </w:r>
    </w:p>
    <w:p w14:paraId="0CF5F1D5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…......................................................................... </w:t>
      </w:r>
    </w:p>
    <w:p w14:paraId="524B2F00" w14:textId="1BFAC27A" w:rsidR="00043B00" w:rsidRPr="00043B00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PESEL</w:t>
      </w:r>
    </w:p>
    <w:p w14:paraId="092D0A3C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….............................................. </w:t>
      </w:r>
    </w:p>
    <w:p w14:paraId="1FEE5765" w14:textId="017AFEEE" w:rsidR="00043B00" w:rsidRPr="00043B00" w:rsidRDefault="00C42986" w:rsidP="00043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Numer telefonu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kontaktow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ego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opiekuna</w:t>
      </w:r>
    </w:p>
    <w:p w14:paraId="0BC95CD3" w14:textId="29CE8CB7" w:rsidR="00043B00" w:rsidRPr="00043B00" w:rsidRDefault="00C42986" w:rsidP="00C4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</w:t>
      </w:r>
      <w:r w:rsidR="00043B00" w:rsidRPr="00043B00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Zgłoszenie</w:t>
      </w:r>
    </w:p>
    <w:p w14:paraId="46FAC71F" w14:textId="35949817" w:rsidR="00043B00" w:rsidRPr="00043B00" w:rsidRDefault="00043B00" w:rsidP="003C1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</w:pPr>
      <w:r w:rsidRPr="00043B00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>dowozu wyborcy do lokalu wyborczego zgodnie z art. 37e Kodeksu wyborczego</w:t>
      </w:r>
      <w:r w:rsidR="00C42986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t xml:space="preserve"> w wyborach zarządzonych na dzień 15 października 2023 r.</w:t>
      </w:r>
      <w:r w:rsidR="002A291E">
        <w:rPr>
          <w:rFonts w:ascii="Times New Roman" w:eastAsia="TimesNewRomanPS-BoldMT" w:hAnsi="Times New Roman" w:cs="Times New Roman"/>
          <w:b/>
          <w:bCs/>
          <w:color w:val="auto"/>
          <w:kern w:val="0"/>
          <w:sz w:val="28"/>
          <w:szCs w:val="28"/>
          <w:lang w:eastAsia="en-US"/>
          <w14:ligatures w14:val="none"/>
        </w:rPr>
        <w:br/>
      </w:r>
    </w:p>
    <w:p w14:paraId="5FB2D4A9" w14:textId="17F705C1" w:rsidR="00043B00" w:rsidRDefault="00043B00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Proszę o</w:t>
      </w:r>
      <w:r w:rsidRP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objęcie mnie dowozem do lokalu wyborczego w obwodzie głosowania nr…………,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mającego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siedzibę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w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……………………………………………………………</w:t>
      </w:r>
      <w:r w:rsidR="002A291E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……………...</w:t>
      </w: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.</w:t>
      </w:r>
    </w:p>
    <w:p w14:paraId="535EF37B" w14:textId="5FCF92B5" w:rsidR="00043B00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  <w:r>
        <w:rPr>
          <w:rFonts w:ascii="Arial" w:eastAsia="Arial" w:hAnsi="Arial" w:cs="Arial"/>
          <w:sz w:val="14"/>
        </w:rPr>
        <w:t xml:space="preserve">                                                       </w:t>
      </w:r>
      <w:r w:rsidR="002A291E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Adres lokalu wyborczego właściwego dla wyborcy obwodu głosowania, a w</w:t>
      </w:r>
      <w:r w:rsidRPr="008E79C1">
        <w:rPr>
          <w:rFonts w:ascii="Arial" w:eastAsia="Arial" w:hAnsi="Arial" w:cs="Arial"/>
          <w:sz w:val="14"/>
        </w:rPr>
        <w:t xml:space="preserve"> </w:t>
      </w:r>
      <w:r>
        <w:rPr>
          <w:rFonts w:ascii="Arial" w:eastAsia="Arial" w:hAnsi="Arial" w:cs="Arial"/>
          <w:sz w:val="14"/>
        </w:rPr>
        <w:t>przypadku głosowania na podstawie  zaświadczenia- adres najbliższego lokalu wyborczego</w:t>
      </w:r>
      <w:r w:rsidR="009233F4">
        <w:rPr>
          <w:rFonts w:ascii="Arial" w:eastAsia="Arial" w:hAnsi="Arial" w:cs="Arial"/>
          <w:sz w:val="14"/>
        </w:rPr>
        <w:t>.</w:t>
      </w:r>
    </w:p>
    <w:p w14:paraId="200C85D0" w14:textId="77777777" w:rsidR="00C42986" w:rsidRDefault="00C42986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14"/>
        </w:rPr>
      </w:pPr>
    </w:p>
    <w:p w14:paraId="2143E130" w14:textId="77777777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*□ transport do lokalu wyborczego                  □  transport powrotny </w:t>
      </w:r>
    </w:p>
    <w:p w14:paraId="4422AA75" w14:textId="01F8FA72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z opiekunem                                              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 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□ bez opiekuna </w:t>
      </w:r>
    </w:p>
    <w:p w14:paraId="00F210F1" w14:textId="6C24E73C" w:rsidR="009233F4" w:rsidRPr="009233F4" w:rsidRDefault="009233F4" w:rsidP="00923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□ poruszam się na wózku inwalidzkim </w:t>
      </w:r>
    </w:p>
    <w:p w14:paraId="24E08A79" w14:textId="0EE09522" w:rsidR="00C42986" w:rsidRPr="00043B00" w:rsidRDefault="009233F4" w:rsidP="00043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</w:pP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  <w:r w:rsidRPr="009233F4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□ Oświadczam, że posiadam orzeczenie o znacznym lub umiarkowanym stopniu niepełnosprawności w rozumieniu Ustawy z dnia 27 sierpnia 1997 roku o rehabilitacji zawodowej i społecznej oraz zatrudnianiu osób niepełnosprawnych</w:t>
      </w:r>
      <w:r w:rsidR="009C3392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en-US"/>
          <w14:ligatures w14:val="none"/>
        </w:rPr>
        <w:t>.</w:t>
      </w:r>
      <w:r w:rsidR="009C3392" w:rsidRPr="009C3392"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 xml:space="preserve"> </w:t>
      </w:r>
    </w:p>
    <w:p w14:paraId="160CC3A1" w14:textId="77777777" w:rsidR="00043B00" w:rsidRPr="00043B00" w:rsidRDefault="00043B00" w:rsidP="00043B00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TimesNewRomanPS-BoldMT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</w:p>
    <w:p w14:paraId="02B9BAB4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A3C3C3F" w14:textId="1E6362B8" w:rsidR="00043B00" w:rsidRPr="00043B00" w:rsidRDefault="00043B00" w:rsidP="00043B00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wnioskodawcy</w:t>
      </w:r>
    </w:p>
    <w:p w14:paraId="63E000D9" w14:textId="77777777" w:rsidR="00043B00" w:rsidRPr="00043B00" w:rsidRDefault="00043B00" w:rsidP="00043B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24"/>
          <w:szCs w:val="24"/>
          <w:lang w:eastAsia="en-US"/>
          <w14:ligatures w14:val="none"/>
        </w:rPr>
        <w:t>….............................................................</w:t>
      </w:r>
    </w:p>
    <w:p w14:paraId="238D6C03" w14:textId="46617910" w:rsidR="00043B00" w:rsidRPr="00043B00" w:rsidRDefault="00043B00" w:rsidP="00043B00">
      <w:pPr>
        <w:spacing w:after="200" w:line="276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  D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ata i </w:t>
      </w:r>
      <w:r w:rsidR="009233F4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czytelny </w:t>
      </w:r>
      <w:r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>podpis opiekuna</w:t>
      </w:r>
    </w:p>
    <w:p w14:paraId="03756724" w14:textId="3E67B731" w:rsidR="00043B00" w:rsidRPr="00043B00" w:rsidRDefault="009233F4" w:rsidP="009233F4">
      <w:pPr>
        <w:spacing w:after="200" w:line="276" w:lineRule="auto"/>
        <w:ind w:left="720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  <w:r>
        <w:rPr>
          <w:rFonts w:ascii="Arial" w:eastAsia="Arial" w:hAnsi="Arial" w:cs="Arial"/>
          <w:sz w:val="36"/>
        </w:rPr>
        <w:t>*□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Z</w:t>
      </w:r>
      <w:r w:rsidRPr="008E79C1">
        <w:rPr>
          <w:rFonts w:ascii="Arial" w:eastAsia="Arial" w:hAnsi="Arial" w:cs="Arial"/>
          <w:sz w:val="16"/>
          <w:szCs w:val="16"/>
        </w:rPr>
        <w:t>aznaczyć właściwe  pol</w:t>
      </w:r>
      <w:r>
        <w:rPr>
          <w:rFonts w:ascii="Arial" w:eastAsia="Arial" w:hAnsi="Arial" w:cs="Arial"/>
          <w:sz w:val="16"/>
          <w:szCs w:val="16"/>
        </w:rPr>
        <w:t>a</w:t>
      </w:r>
      <w:r w:rsidRPr="008E79C1">
        <w:rPr>
          <w:rFonts w:ascii="Arial" w:eastAsia="Arial" w:hAnsi="Arial" w:cs="Arial"/>
          <w:sz w:val="16"/>
          <w:szCs w:val="16"/>
        </w:rPr>
        <w:t xml:space="preserve"> literą</w:t>
      </w:r>
      <w:r w:rsidRPr="008E79C1">
        <w:rPr>
          <w:rFonts w:ascii="Arial" w:eastAsia="Arial" w:hAnsi="Arial" w:cs="Arial"/>
          <w:sz w:val="20"/>
          <w:szCs w:val="20"/>
        </w:rPr>
        <w:t xml:space="preserve"> </w:t>
      </w:r>
      <w:r w:rsidRPr="008E79C1">
        <w:rPr>
          <w:rFonts w:ascii="Arial" w:eastAsia="Arial" w:hAnsi="Arial" w:cs="Arial"/>
          <w:b/>
          <w:bCs/>
          <w:sz w:val="24"/>
          <w:szCs w:val="24"/>
        </w:rPr>
        <w:t>X</w:t>
      </w:r>
      <w:r w:rsidR="00043B00" w:rsidRPr="00043B00"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7C7CC010" w14:textId="4A027E75" w:rsidR="008E609C" w:rsidRDefault="005841D7">
      <w:pPr>
        <w:spacing w:after="68"/>
        <w:ind w:left="-5" w:hanging="10"/>
      </w:pPr>
      <w:r>
        <w:rPr>
          <w:rFonts w:ascii="Arial" w:eastAsia="Arial" w:hAnsi="Arial" w:cs="Arial"/>
          <w:sz w:val="24"/>
        </w:rPr>
        <w:t xml:space="preserve">                  </w:t>
      </w:r>
    </w:p>
    <w:sectPr w:rsidR="008E609C" w:rsidSect="00043B00">
      <w:pgSz w:w="11906" w:h="16838"/>
      <w:pgMar w:top="510" w:right="1418" w:bottom="5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569A" w14:textId="77777777" w:rsidR="00345213" w:rsidRDefault="00345213" w:rsidP="00043B00">
      <w:pPr>
        <w:spacing w:after="0" w:line="240" w:lineRule="auto"/>
      </w:pPr>
      <w:r>
        <w:separator/>
      </w:r>
    </w:p>
  </w:endnote>
  <w:endnote w:type="continuationSeparator" w:id="0">
    <w:p w14:paraId="083A389E" w14:textId="77777777" w:rsidR="00345213" w:rsidRDefault="00345213" w:rsidP="00043B00">
      <w:pPr>
        <w:spacing w:after="0" w:line="240" w:lineRule="auto"/>
      </w:pPr>
      <w:r>
        <w:continuationSeparator/>
      </w:r>
    </w:p>
  </w:endnote>
  <w:endnote w:id="1">
    <w:p w14:paraId="348706E6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Hlk146529843"/>
      <w:r>
        <w:rPr>
          <w:rStyle w:val="Odwoanieprzypisukocowego"/>
        </w:rPr>
        <w:endnoteRef/>
      </w:r>
      <w:r>
        <w:t xml:space="preserve"> </w:t>
      </w:r>
      <w:r w:rsidRPr="000D1CA3">
        <w:rPr>
          <w:rFonts w:ascii="Times New Roman" w:hAnsi="Times New Roman"/>
          <w:sz w:val="16"/>
          <w:szCs w:val="16"/>
        </w:rPr>
        <w:t>art</w:t>
      </w:r>
      <w:bookmarkEnd w:id="0"/>
      <w:r w:rsidRPr="000D1CA3">
        <w:rPr>
          <w:rFonts w:ascii="Times New Roman" w:hAnsi="Times New Roman"/>
          <w:sz w:val="16"/>
          <w:szCs w:val="16"/>
        </w:rPr>
        <w:t xml:space="preserve">. 37e § 1 pkt 1-3 ustawy z dnia 5 stycznia 2011 r. – </w:t>
      </w:r>
      <w:r>
        <w:rPr>
          <w:rFonts w:ascii="Times New Roman" w:hAnsi="Times New Roman"/>
          <w:sz w:val="16"/>
          <w:szCs w:val="16"/>
        </w:rPr>
        <w:t>K</w:t>
      </w:r>
      <w:r w:rsidRPr="000D1CA3">
        <w:rPr>
          <w:rFonts w:ascii="Times New Roman" w:hAnsi="Times New Roman"/>
          <w:sz w:val="16"/>
          <w:szCs w:val="16"/>
        </w:rPr>
        <w:t>odeks wyborczy</w:t>
      </w:r>
      <w:r>
        <w:rPr>
          <w:rFonts w:ascii="Times New Roman" w:hAnsi="Times New Roman"/>
          <w:sz w:val="16"/>
          <w:szCs w:val="16"/>
        </w:rPr>
        <w:t xml:space="preserve"> „</w:t>
      </w:r>
      <w:r w:rsidRPr="000D1CA3">
        <w:rPr>
          <w:rFonts w:ascii="Times New Roman" w:hAnsi="Times New Roman"/>
          <w:sz w:val="16"/>
          <w:szCs w:val="16"/>
        </w:rPr>
        <w:t xml:space="preserve">Wyborca niepełnosprawny o znacznym lub umiarkowanym stopniu niepełnosprawności w rozumieniu </w:t>
      </w:r>
      <w:hyperlink r:id="rId1" w:anchor="/document/16798906?cm=DOCUMENT" w:history="1">
        <w:r w:rsidRPr="000D1CA3">
          <w:rPr>
            <w:rFonts w:ascii="Times New Roman" w:hAnsi="Times New Roman"/>
            <w:sz w:val="16"/>
            <w:szCs w:val="16"/>
          </w:rPr>
          <w:t>ustawy</w:t>
        </w:r>
      </w:hyperlink>
      <w:r w:rsidRPr="000D1CA3">
        <w:rPr>
          <w:rFonts w:ascii="Times New Roman" w:hAnsi="Times New Roman"/>
          <w:sz w:val="16"/>
          <w:szCs w:val="16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3B206F49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665A132B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2) miejsca pobytu do najbliższego lokalu wyborczego w dniu głosowania, w przypadku, o którym mowa w art. 32 § 1 - zwanego dalej "transportem do lokalu";</w:t>
      </w:r>
    </w:p>
    <w:p w14:paraId="289E35AF" w14:textId="77777777" w:rsidR="00C42986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D1CA3">
        <w:rPr>
          <w:rFonts w:ascii="Times New Roman" w:hAnsi="Times New Roman"/>
          <w:sz w:val="16"/>
          <w:szCs w:val="16"/>
        </w:rPr>
        <w:t>3) lokalu wyborczego, o którym mowa w pkt 1 i 2, do miejsca, w którym dany wyborca rozpoczął podróż, zwanego dalej "transportem powrotnym".</w:t>
      </w:r>
      <w:r>
        <w:rPr>
          <w:rFonts w:ascii="Times New Roman" w:hAnsi="Times New Roman"/>
          <w:sz w:val="16"/>
          <w:szCs w:val="16"/>
        </w:rPr>
        <w:t>”</w:t>
      </w:r>
    </w:p>
    <w:p w14:paraId="3AC2684A" w14:textId="385978C5" w:rsidR="00C42986" w:rsidRPr="00693353" w:rsidRDefault="00726FF0" w:rsidP="00C746CE">
      <w:pPr>
        <w:spacing w:after="0" w:line="240" w:lineRule="auto"/>
        <w:jc w:val="center"/>
        <w:rPr>
          <w:rFonts w:cs="Tahoma"/>
          <w:sz w:val="16"/>
          <w:szCs w:val="16"/>
        </w:rPr>
      </w:pPr>
      <w:r>
        <w:rPr>
          <w:rFonts w:cs="Tahoma"/>
          <w:b/>
          <w:bCs/>
        </w:rPr>
        <w:br/>
      </w:r>
      <w:r>
        <w:rPr>
          <w:rFonts w:cs="Tahoma"/>
          <w:b/>
          <w:bCs/>
        </w:rPr>
        <w:br/>
      </w:r>
    </w:p>
    <w:p w14:paraId="4F27A40B" w14:textId="77777777" w:rsidR="00C42986" w:rsidRPr="008B3F21" w:rsidRDefault="00C42986" w:rsidP="00C42986">
      <w:pPr>
        <w:spacing w:after="0" w:line="240" w:lineRule="auto"/>
        <w:jc w:val="both"/>
        <w:rPr>
          <w:rFonts w:cs="Tahoma"/>
        </w:rPr>
      </w:pPr>
    </w:p>
    <w:p w14:paraId="6F74FB33" w14:textId="77777777" w:rsidR="00C746CE" w:rsidRPr="00C746CE" w:rsidRDefault="00C746CE" w:rsidP="00C746CE">
      <w:pPr>
        <w:spacing w:after="0" w:line="240" w:lineRule="auto"/>
        <w:jc w:val="center"/>
        <w:rPr>
          <w:rFonts w:cs="Tahoma"/>
          <w:b/>
          <w:bCs/>
          <w:color w:val="auto"/>
          <w:kern w:val="0"/>
          <w:lang w:eastAsia="en-US"/>
          <w14:ligatures w14:val="none"/>
        </w:rPr>
      </w:pPr>
      <w:r w:rsidRPr="00C746CE">
        <w:rPr>
          <w:rFonts w:cs="Tahoma"/>
          <w:b/>
          <w:bCs/>
          <w:color w:val="auto"/>
          <w:kern w:val="0"/>
          <w:lang w:eastAsia="en-US"/>
          <w14:ligatures w14:val="none"/>
        </w:rPr>
        <w:t xml:space="preserve">Klauzula informacyjna </w:t>
      </w:r>
    </w:p>
    <w:p w14:paraId="75D5D214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b/>
          <w:bCs/>
          <w:color w:val="auto"/>
          <w:kern w:val="0"/>
          <w:lang w:eastAsia="en-US"/>
          <w14:ligatures w14:val="none"/>
        </w:rPr>
      </w:pPr>
    </w:p>
    <w:p w14:paraId="26E94187" w14:textId="5752F862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1.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Administratorem Pani/Pana danych osobowych jest: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z siedzibą w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, przy ul.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Z Administratorem można kontaktować się pisemnie, pocztą tradycyjną na adres: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Burmistrz Kcyni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ul.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Rynek 23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89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-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240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Kcynia</w:t>
      </w:r>
      <w:r w:rsidR="00835591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lub drogą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e-mailową na adres: </w:t>
      </w:r>
      <w:hyperlink r:id="rId2" w:history="1">
        <w:r w:rsidR="008E3C2D" w:rsidRPr="00C96927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urzad@kcynia.pl</w:t>
        </w:r>
      </w:hyperlink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lub za pomocą elektronicznej skrzynki podawczej: ESP – adres: /umkcynia/</w:t>
      </w:r>
      <w:r w:rsidR="00401AE8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s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krytka</w:t>
      </w:r>
      <w:r w:rsidR="00401AE8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</w:t>
      </w:r>
    </w:p>
    <w:p w14:paraId="5D83A00C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2CA080F" w14:textId="570E6849" w:rsidR="004D06AA" w:rsidRPr="004D06AA" w:rsidRDefault="00C746CE" w:rsidP="004D06AA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2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</w:t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  <w:r w:rsidR="004D06AA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Administrator wyznaczył Inspektora Ochrony Danych Osobowych, z którym można kontaktować się we wszystkich sprawach związanych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="004D06AA"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z ochroną danych osobowych</w:t>
      </w:r>
      <w:r w:rsid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. </w:t>
      </w:r>
      <w:r w:rsidR="004D06AA" w:rsidRPr="004D06A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14:ligatures w14:val="none"/>
        </w:rPr>
        <w:t xml:space="preserve"> </w:t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inspektora ochrony danych  Administratora są następujące: Urząd Miejski w Kcyni, </w:t>
      </w:r>
      <w:r w:rsidR="00835591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br/>
      </w:r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ul. Rynek 23, 89-240 Kcynia, tel. 52 589 37 20 adres e-mail:  </w:t>
      </w:r>
      <w:hyperlink r:id="rId3" w:history="1">
        <w:r w:rsidR="004D06AA"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iod@kcynia.pl</w:t>
        </w:r>
      </w:hyperlink>
      <w:r w:rsidR="004D06AA"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. </w:t>
      </w:r>
    </w:p>
    <w:p w14:paraId="18B69F58" w14:textId="20517511" w:rsidR="00C746CE" w:rsidRPr="00C746CE" w:rsidRDefault="004D06AA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Dane kontaktowe IOD i dodatkowe informacje dotyczące ochrony danych osobowych dostępne są na stronie internetowej Gminy Kcynia – </w:t>
      </w:r>
      <w:hyperlink r:id="rId4" w:tgtFrame="_blank" w:history="1">
        <w:r w:rsidRPr="004D06AA">
          <w:rPr>
            <w:rStyle w:val="Hipercze"/>
            <w:rFonts w:cs="Tahoma"/>
            <w:kern w:val="0"/>
            <w:sz w:val="16"/>
            <w:szCs w:val="16"/>
            <w:lang w:eastAsia="en-US"/>
            <w14:ligatures w14:val="none"/>
          </w:rPr>
          <w:t>www.kcynia.pl</w:t>
        </w:r>
      </w:hyperlink>
      <w:r w:rsidRPr="004D06AA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 - w zakładce „RODO”.</w:t>
      </w:r>
      <w:r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</w:t>
      </w:r>
    </w:p>
    <w:p w14:paraId="10C41A3C" w14:textId="77777777" w:rsidR="008A787C" w:rsidRDefault="008A787C" w:rsidP="00C746CE">
      <w:pPr>
        <w:spacing w:after="0" w:line="240" w:lineRule="auto"/>
        <w:jc w:val="both"/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</w:pPr>
    </w:p>
    <w:p w14:paraId="310BB4C2" w14:textId="5EC398A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3.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Pani/Pana dane osobowe będą przetwarzane w celu wykonywania zadania realizowanego w interesie publicznym lub w ramach sprawowania władzy publicznej powierzonej Administratorowi oraz obowiązków prawnych ciążących na Administratorze (art. 6 ust. 1 lit. c i e RODO) w związku z zapewnieniem bezpłatnego transportu osób niepełnosprawnych do i z lokalu wyborczego stosownie do art. 37e ustawy z dnia 5.01.2011r. Kodeks wyborczy </w:t>
      </w:r>
    </w:p>
    <w:p w14:paraId="29223C63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21736780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4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udostępnione przez Panią/Pana będą przekazywane do instytucji upoważnionych z mocy prawa.</w:t>
      </w:r>
    </w:p>
    <w:p w14:paraId="6356628E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040FBF40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5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>. Dane osobowe będą przechowywane przez okres wynikający z  przepisów Kodeksu Wyborczego oraz Rozporządzenia Prezesa Rady Ministrów z dnia 18.01.2011r. w sprawie instrukcji kancelaryjnej, jednolitych rzeczowych wykazów akt oraz instrukcji w sprawie organizacji i zakresu działania archiwum zakładowych (Dz. U z 2011, nr 14, poz. 67 ze zm.)</w:t>
      </w:r>
    </w:p>
    <w:p w14:paraId="6B28AFAC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12E846E2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6.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Przysługuje Pani/Panu prawo dostępu do treści danych oraz ich sprostowania, ograniczenia przetwarzania, a także prawo sprzeciwu oraz prawo do wniesienia skargi do organu nadzorczego - Prezesa Urzędu Ochrony Danych Osobowych</w:t>
      </w:r>
    </w:p>
    <w:p w14:paraId="73F40711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</w:p>
    <w:p w14:paraId="73C01581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</w:pPr>
      <w:r w:rsidRPr="00C746CE">
        <w:rPr>
          <w:rFonts w:cs="Tahoma"/>
          <w:b/>
          <w:color w:val="auto"/>
          <w:kern w:val="0"/>
          <w:sz w:val="16"/>
          <w:szCs w:val="16"/>
          <w:lang w:eastAsia="en-US"/>
          <w14:ligatures w14:val="none"/>
        </w:rPr>
        <w:t>7.</w:t>
      </w:r>
      <w:r w:rsidRPr="00C746CE">
        <w:rPr>
          <w:rFonts w:cs="Tahoma"/>
          <w:color w:val="auto"/>
          <w:kern w:val="0"/>
          <w:sz w:val="16"/>
          <w:szCs w:val="16"/>
          <w:lang w:eastAsia="en-US"/>
          <w14:ligatures w14:val="none"/>
        </w:rPr>
        <w:t xml:space="preserve"> Podanie przez Panią/Pana danych osobowych jest wymogiem ustawowym, brak podania danych wskazanych w art. 37 e ust. 6 Kodeksu wyborczego spowoduje niemożność rozpoznania zgłoszenia. </w:t>
      </w:r>
    </w:p>
    <w:p w14:paraId="2B05D94B" w14:textId="77777777" w:rsidR="00C746CE" w:rsidRPr="00C746CE" w:rsidRDefault="00C746CE" w:rsidP="00C746CE">
      <w:pPr>
        <w:spacing w:after="0" w:line="240" w:lineRule="auto"/>
        <w:jc w:val="both"/>
        <w:rPr>
          <w:rFonts w:cs="Tahoma"/>
          <w:color w:val="auto"/>
          <w:kern w:val="0"/>
          <w:lang w:eastAsia="en-US"/>
          <w14:ligatures w14:val="none"/>
        </w:rPr>
      </w:pPr>
    </w:p>
    <w:p w14:paraId="1A6DED96" w14:textId="77777777" w:rsidR="00C746CE" w:rsidRPr="00C746CE" w:rsidRDefault="00C746CE" w:rsidP="00C746CE">
      <w:pPr>
        <w:spacing w:after="0" w:line="240" w:lineRule="auto"/>
        <w:jc w:val="both"/>
        <w:rPr>
          <w:rFonts w:ascii="Times New Roman" w:hAnsi="Times New Roman" w:cs="Times New Roman"/>
          <w:color w:val="auto"/>
          <w:kern w:val="0"/>
          <w:sz w:val="16"/>
          <w:szCs w:val="16"/>
          <w:lang w:eastAsia="en-US"/>
          <w14:ligatures w14:val="none"/>
        </w:rPr>
      </w:pPr>
    </w:p>
    <w:p w14:paraId="3ECD0693" w14:textId="77777777" w:rsidR="00C42986" w:rsidRPr="000D1CA3" w:rsidRDefault="00C42986" w:rsidP="00C429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39B9" w14:textId="77777777" w:rsidR="00345213" w:rsidRDefault="00345213" w:rsidP="00043B00">
      <w:pPr>
        <w:spacing w:after="0" w:line="240" w:lineRule="auto"/>
      </w:pPr>
      <w:r>
        <w:separator/>
      </w:r>
    </w:p>
  </w:footnote>
  <w:footnote w:type="continuationSeparator" w:id="0">
    <w:p w14:paraId="725E65B2" w14:textId="77777777" w:rsidR="00345213" w:rsidRDefault="00345213" w:rsidP="00043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787F"/>
    <w:multiLevelType w:val="hybridMultilevel"/>
    <w:tmpl w:val="CF9042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E298E"/>
    <w:multiLevelType w:val="hybridMultilevel"/>
    <w:tmpl w:val="E7B4A8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9319E"/>
    <w:multiLevelType w:val="hybridMultilevel"/>
    <w:tmpl w:val="69007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96181">
    <w:abstractNumId w:val="0"/>
  </w:num>
  <w:num w:numId="2" w16cid:durableId="2105151491">
    <w:abstractNumId w:val="2"/>
  </w:num>
  <w:num w:numId="3" w16cid:durableId="13364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9C"/>
    <w:rsid w:val="00043B00"/>
    <w:rsid w:val="00274FFB"/>
    <w:rsid w:val="002A291E"/>
    <w:rsid w:val="00345213"/>
    <w:rsid w:val="003A0C16"/>
    <w:rsid w:val="003C19AB"/>
    <w:rsid w:val="00401AE8"/>
    <w:rsid w:val="004D06AA"/>
    <w:rsid w:val="005841D7"/>
    <w:rsid w:val="005E4BE8"/>
    <w:rsid w:val="00726FF0"/>
    <w:rsid w:val="00835591"/>
    <w:rsid w:val="008A787C"/>
    <w:rsid w:val="008E3C2D"/>
    <w:rsid w:val="008E609C"/>
    <w:rsid w:val="008E79C1"/>
    <w:rsid w:val="009233F4"/>
    <w:rsid w:val="009657F7"/>
    <w:rsid w:val="009C3392"/>
    <w:rsid w:val="00C42986"/>
    <w:rsid w:val="00C746CE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3C2C"/>
  <w15:docId w15:val="{D71B19F8-713D-4B05-9CFB-2262B58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uiPriority w:val="99"/>
    <w:semiHidden/>
    <w:unhideWhenUsed/>
    <w:rsid w:val="00043B00"/>
    <w:rPr>
      <w:vertAlign w:val="superscript"/>
    </w:rPr>
  </w:style>
  <w:style w:type="character" w:styleId="Hipercze">
    <w:name w:val="Hyperlink"/>
    <w:uiPriority w:val="99"/>
    <w:unhideWhenUsed/>
    <w:rsid w:val="00043B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06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od@kcynia.pl" TargetMode="External"/><Relationship Id="rId2" Type="http://schemas.openxmlformats.org/officeDocument/2006/relationships/hyperlink" Target="mailto:urzad@kcynia.pl" TargetMode="External"/><Relationship Id="rId1" Type="http://schemas.openxmlformats.org/officeDocument/2006/relationships/hyperlink" Target="https://sip.lex.pl/" TargetMode="Externa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2EA8-9F90-4002-986D-83FCB5D0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Anna Duda-Nowicka</cp:lastModifiedBy>
  <cp:revision>18</cp:revision>
  <cp:lastPrinted>2023-09-25T09:32:00Z</cp:lastPrinted>
  <dcterms:created xsi:type="dcterms:W3CDTF">2023-09-22T11:53:00Z</dcterms:created>
  <dcterms:modified xsi:type="dcterms:W3CDTF">2023-09-25T11:18:00Z</dcterms:modified>
</cp:coreProperties>
</file>