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6045BE7" Type="http://schemas.openxmlformats.org/officeDocument/2006/relationships/officeDocument" Target="/word/document.xml" /><Relationship Id="coreR26045BE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4 do zarządzenia Nr 137.2023</w:t>
        <w:br w:type="textWrapping"/>
        <w:t>Burmistrza Kcyni</w:t>
        <w:br w:type="textWrapping"/>
        <w:t>z dnia 27 października 2023 r.</w:t>
      </w:r>
    </w:p>
    <w:p>
      <w:pPr>
        <w:pStyle w:val="P1"/>
      </w:pPr>
      <w:r>
        <w:t>Zmiany w planie wydatków bieżących Gminy Kcynia w 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2 828 350,69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4 341,00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2 832 691,69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60004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Lokalny transport zbiorowy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312 128,19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4 341,00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316 469,19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4300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usług pozostałych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301 128,19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4 341,00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305 469,19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17 873 350,96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17 873 350,96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75075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Promocja jednostek samorządu terytorialnego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99 450,00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99 450,00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443,00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443,00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4120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4170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Wynagrodzenia bezosobowe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-723,00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3 277,00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4210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34 000,00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216,00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34 216,00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146 136,00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146 136,00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75108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Wybory do Sejmu i Senatu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141 859,00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141 859,00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Wynagrodzenia osobowe pracowników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17 820,00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-1 835,40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15 984,60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4170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Wynagrodzenia bezosobowe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12 800,00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1 280,00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14 080,00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4210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27 914,50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-17,25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27 897,25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4410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Podróże służbowe krajowe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1 440,00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551,65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1 991,65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4710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Wpłaty na PPK finansowane przez podmiot zatrudniający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640 668,53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-1 717,83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638 950,70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75412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Ochotnicze straże pożarne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464 508,53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-1 717,83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462 790,70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4210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84 441,71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-1 717,83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82 723,88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31 102 222,27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31 102 222,27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80104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 xml:space="preserve">Przedszkola 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2 861 160,58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2 861 160,58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4210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materiałów i wyposażenia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125 385,00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-660,00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124 725,00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4280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usług zdrowotnych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2 137,00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2 437,00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4360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Opłaty z tytułu zakupu usług telekomunikacyjnych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1 569,00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1 533,00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4370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usług związanych z pomocą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311,96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347,96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4700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 xml:space="preserve">Szkolenia pracowników niebędących członkami korpusu służby cywilnej 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2 264,00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360,00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2 624,00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8 669 865,08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8 669 865,08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85228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607 752,00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607 752,00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Wynagrodzenia osobowe pracowników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102 000,00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163,20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102 163,20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4170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Wynagrodzenia bezosobowe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3 312,00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-163,20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3 148,80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Rodzina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9 939 929,91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28 618,00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9 968 547,91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85502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9 053 410,00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1 500,00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9 054 910,00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3110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Świadczenia społeczne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7 722 873,29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1 500,00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7 724 373,29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85513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340 338,00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27 118,00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367 456,00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4130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Składki na ubezpieczenie zdrowotne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340 338,00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27 118,00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367 456,00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6 041 349,25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-44 107,45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5 997 241,80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90015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Oświetlenie ulic, placów i dróg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1 552 701,80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-44 107,45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1 508 594,35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4260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Zakup energii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894 419,25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-44 107,45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850 311,80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87 359 801,68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-12 866,28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87 346 935,40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2023-11-07T13:08:25Z</dcterms:created>
  <cp:lastModifiedBy>Patrycja Kołos</cp:lastModifiedBy>
  <dcterms:modified xsi:type="dcterms:W3CDTF">2023-11-07T13:31:48Z</dcterms:modified>
  <cp:revision>9</cp:revision>
</cp:coreProperties>
</file>