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D7DA4A8" Type="http://schemas.openxmlformats.org/officeDocument/2006/relationships/officeDocument" Target="/word/document.xml" /><Relationship Id="coreR7D7DA4A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Załącznik do </w:t>
      </w:r>
      <w:r>
        <w:rPr>
          <w:rFonts w:ascii="Times New Roman" w:hAnsi="Times New Roman"/>
          <w:sz w:val="22"/>
          <w:lang w:val="pl-PL" w:bidi="pl-PL" w:eastAsia="pl-PL"/>
        </w:rPr>
        <w:t>Z</w:t>
      </w:r>
      <w:r>
        <w:rPr>
          <w:rFonts w:ascii="Times New Roman" w:hAnsi="Times New Roman"/>
          <w:sz w:val="22"/>
        </w:rPr>
        <w:t xml:space="preserve">arządzenia Nr </w:t>
      </w:r>
      <w:r>
        <w:rPr>
          <w:rFonts w:ascii="Times New Roman" w:hAnsi="Times New Roman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sz w:val="22"/>
          <w:lang w:val="pl-PL" w:bidi="pl-PL" w:eastAsia="pl-PL"/>
        </w:rPr>
        <w:t>147</w:t>
      </w:r>
      <w:r>
        <w:rPr>
          <w:rFonts w:ascii="Times New Roman" w:hAnsi="Times New Roman"/>
          <w:sz w:val="22"/>
          <w:lang w:val="pl-PL" w:bidi="pl-PL" w:eastAsia="pl-PL"/>
        </w:rPr>
        <w:t>.</w:t>
      </w:r>
      <w:r>
        <w:rPr>
          <w:rFonts w:ascii="Times New Roman" w:hAnsi="Times New Roman"/>
          <w:sz w:val="22"/>
          <w:lang w:val="pl-PL" w:bidi="pl-PL" w:eastAsia="pl-PL"/>
        </w:rPr>
        <w:t>2023</w:t>
      </w:r>
      <w:r>
        <w:rPr>
          <w:rFonts w:ascii="Times New Roman" w:hAnsi="Times New Roman"/>
          <w:sz w:val="22"/>
        </w:rPr>
        <w:br w:type="textWrapping"/>
        <w:t>Burmistrza Kcyni</w:t>
        <w:br w:type="textWrapping"/>
        <w:t>z dnia</w:t>
      </w:r>
      <w:r>
        <w:rPr>
          <w:rFonts w:ascii="Times New Roman" w:hAnsi="Times New Roman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sz w:val="22"/>
          <w:lang w:val="pl-PL" w:bidi="pl-PL" w:eastAsia="pl-PL"/>
        </w:rPr>
        <w:t>13</w:t>
      </w:r>
      <w:r>
        <w:rPr>
          <w:rFonts w:ascii="Times New Roman" w:hAnsi="Times New Roman"/>
          <w:sz w:val="22"/>
          <w:lang w:val="pl-PL" w:bidi="pl-PL" w:eastAsia="pl-PL"/>
        </w:rPr>
        <w:t xml:space="preserve"> listopada </w:t>
      </w:r>
      <w:r>
        <w:rPr>
          <w:rFonts w:ascii="Times New Roman" w:hAnsi="Times New Roman"/>
          <w:sz w:val="22"/>
        </w:rPr>
        <w:t>202</w:t>
      </w:r>
      <w:r>
        <w:rPr>
          <w:rFonts w:ascii="Times New Roman" w:hAnsi="Times New Roman"/>
          <w:sz w:val="22"/>
          <w:lang w:val="pl-PL" w:bidi="pl-PL" w:eastAsia="pl-PL"/>
        </w:rPr>
        <w:t>3</w:t>
      </w:r>
      <w:r>
        <w:rPr>
          <w:rFonts w:ascii="Times New Roman" w:hAnsi="Times New Roman"/>
          <w:sz w:val="22"/>
        </w:rPr>
        <w:t>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1"/>
          <w:caps w:val="0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Plan kontroli na I</w:t>
      </w:r>
      <w:r>
        <w:rPr>
          <w:rFonts w:ascii="Times New Roman" w:hAnsi="Times New Roman"/>
          <w:b w:val="1"/>
          <w:caps w:val="0"/>
          <w:sz w:val="22"/>
          <w:lang w:val="pl-PL" w:bidi="pl-PL" w:eastAsia="pl-PL"/>
        </w:rPr>
        <w:t>I</w:t>
      </w:r>
      <w:r>
        <w:rPr>
          <w:rFonts w:ascii="Times New Roman" w:hAnsi="Times New Roman"/>
          <w:b w:val="1"/>
          <w:caps w:val="0"/>
          <w:sz w:val="22"/>
        </w:rPr>
        <w:t> półrocze 202</w:t>
      </w:r>
      <w:r>
        <w:rPr>
          <w:rFonts w:ascii="Times New Roman" w:hAnsi="Times New Roman"/>
          <w:b w:val="1"/>
          <w:caps w:val="0"/>
          <w:sz w:val="22"/>
          <w:lang w:val="pl-PL" w:bidi="pl-PL" w:eastAsia="pl-PL"/>
        </w:rPr>
        <w:t>3</w:t>
      </w:r>
      <w:r>
        <w:rPr>
          <w:rFonts w:ascii="Times New Roman" w:hAnsi="Times New Roman"/>
          <w:b w:val="1"/>
          <w:caps w:val="0"/>
          <w:sz w:val="22"/>
        </w:rPr>
        <w:t> roku w jednostkach organizacyjnych Gminy Kcynia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</w:p>
    <w:p>
      <w:pPr>
        <w:spacing w:lineRule="auto" w:line="360" w:before="120" w:after="120" w:beforeAutospacing="0" w:afterAutospacing="0"/>
        <w:ind w:firstLine="0" w:left="720" w:right="0"/>
        <w:jc w:val="both"/>
        <w:rPr>
          <w:b w:val="0"/>
          <w:lang w:val="pl-PL" w:bidi="pl-PL" w:eastAsia="pl-PL"/>
        </w:rPr>
      </w:pPr>
      <w:r>
        <w:rPr>
          <w:b w:val="0"/>
          <w:lang w:val="pl-PL" w:bidi="pl-PL" w:eastAsia="pl-PL"/>
        </w:rPr>
        <w:t>Jednostka, zakres, rodzaj kontroli:</w:t>
      </w:r>
    </w:p>
    <w:tbl>
      <w:tblPr>
        <w:tblStyle w:val="T1"/>
        <w:tblInd w:w="804" w:type="dxa"/>
        <w:tblLayout w:type="fixed"/>
        <w:tblLook w:val="04A0"/>
      </w:tblPr>
      <w:tblGrid/>
      <w:tr>
        <w:trPr>
          <w:gridBefore w:val="0"/>
        </w:trPr>
        <w:tc>
          <w:tcPr>
            <w:tcW w:w="546" w:type="dxa"/>
          </w:tcPr>
          <w:p>
            <w:pPr>
              <w:spacing w:lineRule="auto" w:line="360" w:before="120" w:after="120" w:beforeAutospacing="0" w:afterAutospacing="0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lang w:val="pl-PL" w:bidi="pl-PL" w:eastAsia="pl-PL"/>
              </w:rPr>
              <w:t>Lp.</w:t>
            </w:r>
          </w:p>
        </w:tc>
        <w:tc>
          <w:tcPr>
            <w:tcW w:w="2730" w:type="dxa"/>
          </w:tcPr>
          <w:p>
            <w:pPr>
              <w:spacing w:lineRule="auto" w:line="360" w:before="120" w:after="120" w:beforeAutospacing="0" w:afterAutospacing="0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lang w:val="pl-PL" w:bidi="pl-PL" w:eastAsia="pl-PL"/>
              </w:rPr>
              <w:t>Nazwa jednostki kontrolowanej</w:t>
            </w:r>
          </w:p>
        </w:tc>
        <w:tc>
          <w:tcPr>
            <w:tcW w:w="4455" w:type="dxa"/>
          </w:tcPr>
          <w:p>
            <w:pPr>
              <w:spacing w:lineRule="auto" w:line="360" w:before="120" w:after="120" w:beforeAutospacing="0" w:afterAutospacing="0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lang w:val="pl-PL" w:bidi="pl-PL" w:eastAsia="pl-PL"/>
              </w:rPr>
              <w:t>Zakres</w:t>
            </w:r>
          </w:p>
        </w:tc>
        <w:tc>
          <w:tcPr>
            <w:tcW w:w="1560" w:type="dxa"/>
          </w:tcPr>
          <w:p>
            <w:pPr>
              <w:spacing w:lineRule="auto" w:line="360" w:before="120" w:after="120" w:beforeAutospacing="0" w:afterAutospacing="0"/>
              <w:ind w:firstLine="0" w:left="0" w:right="0"/>
              <w:jc w:val="center"/>
              <w:rPr>
                <w:b w:val="1"/>
                <w:lang w:val="pl-PL" w:bidi="pl-PL" w:eastAsia="pl-PL"/>
              </w:rPr>
            </w:pPr>
            <w:r>
              <w:rPr>
                <w:b w:val="1"/>
                <w:lang w:val="pl-PL" w:bidi="pl-PL" w:eastAsia="pl-PL"/>
              </w:rPr>
              <w:t>Rodzaj kontroli</w:t>
            </w:r>
          </w:p>
        </w:tc>
      </w:tr>
      <w:tr>
        <w:trPr>
          <w:gridBefore w:val="0"/>
        </w:trPr>
        <w:tc>
          <w:tcPr>
            <w:tcW w:w="546" w:type="dxa"/>
          </w:tcPr>
          <w:p>
            <w:pPr>
              <w:spacing w:lineRule="auto" w:line="360" w:before="120" w:after="120" w:beforeAutospacing="0" w:afterAutospacing="0"/>
              <w:ind w:firstLine="0" w:left="0" w:right="0"/>
              <w:jc w:val="center"/>
              <w:rPr>
                <w:b w:val="1"/>
                <w:i w:val="0"/>
                <w:lang w:val="pl-PL" w:bidi="pl-PL" w:eastAsia="pl-PL"/>
              </w:rPr>
            </w:pPr>
            <w:r>
              <w:rPr>
                <w:b w:val="1"/>
                <w:i w:val="0"/>
                <w:lang w:val="pl-PL" w:bidi="pl-PL" w:eastAsia="pl-PL"/>
              </w:rPr>
              <w:t>1.</w:t>
            </w:r>
          </w:p>
        </w:tc>
        <w:tc>
          <w:tcPr>
            <w:tcW w:w="2730" w:type="dxa"/>
          </w:tcPr>
          <w:p>
            <w:pPr>
              <w:spacing w:lineRule="auto" w:line="360" w:before="120" w:after="120" w:beforeAutospacing="0" w:afterAutospacing="0"/>
              <w:jc w:val="center"/>
              <w:rPr>
                <w:b w:val="0"/>
                <w:i w:val="0"/>
                <w:lang w:val="pl-PL" w:bidi="pl-PL" w:eastAsia="pl-PL"/>
              </w:rPr>
            </w:pPr>
            <w:r>
              <w:rPr>
                <w:b w:val="0"/>
                <w:i w:val="0"/>
                <w:lang w:val="pl-PL" w:bidi="pl-PL" w:eastAsia="pl-PL"/>
              </w:rPr>
              <w:t xml:space="preserve">Szkoła Podstawowa </w:t>
              <w:br w:type="textWrapping"/>
              <w:t>w Mycielewie</w:t>
            </w:r>
          </w:p>
        </w:tc>
        <w:tc>
          <w:tcPr>
            <w:tcW w:w="4455" w:type="dxa"/>
          </w:tcPr>
          <w:p>
            <w:pPr>
              <w:spacing w:lineRule="auto" w:line="360" w:before="120" w:after="120" w:beforeAutospacing="0" w:afterAutospacing="0"/>
              <w:ind w:firstLine="0" w:left="0" w:right="0"/>
              <w:jc w:val="left"/>
              <w:rPr>
                <w:sz w:val="22"/>
                <w:lang w:val="pl-PL" w:bidi="pl-PL" w:eastAsia="pl-PL"/>
              </w:rPr>
            </w:pPr>
            <w:r>
              <w:rPr>
                <w:sz w:val="22"/>
              </w:rPr>
              <w:t xml:space="preserve">Kontrola gospodarki finansowej w zakresie  </w:t>
            </w:r>
            <w:r>
              <w:rPr>
                <w:sz w:val="22"/>
                <w:lang w:val="pl-PL" w:bidi="pl-PL" w:eastAsia="pl-PL"/>
              </w:rPr>
              <w:t>naliczania i wypłacania wynagrodzeń nauczycieli z tytułu realizacji godzin ponadwymiarowych w 2022 roku</w:t>
            </w:r>
          </w:p>
        </w:tc>
        <w:tc>
          <w:tcPr>
            <w:tcW w:w="1560" w:type="dxa"/>
          </w:tcPr>
          <w:p>
            <w:pPr>
              <w:spacing w:lineRule="auto" w:line="360" w:before="120" w:after="120" w:beforeAutospacing="0" w:afterAutospacing="0"/>
              <w:ind w:firstLine="0" w:left="0" w:right="0"/>
              <w:jc w:val="center"/>
              <w:rPr>
                <w:b w:val="0"/>
                <w:i w:val="0"/>
                <w:lang w:val="pl-PL" w:bidi="pl-PL" w:eastAsia="pl-PL"/>
              </w:rPr>
            </w:pPr>
            <w:r>
              <w:rPr>
                <w:b w:val="0"/>
                <w:i w:val="0"/>
                <w:lang w:val="pl-PL" w:bidi="pl-PL" w:eastAsia="pl-PL"/>
              </w:rPr>
              <w:t>problemowa</w:t>
            </w:r>
          </w:p>
        </w:tc>
      </w:tr>
    </w:tbl>
    <w:p/>
    <w:sect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0" w:space="0" w:shadow="0" w:frame="0"/>
        <w:bottom w:val="single" w:sz="4" w:space="0" w:shadow="0" w:frame="0" w:color="000000"/>
        <w:right w:val="single" w:sz="4" w:space="0" w:shadow="0" w:frame="0" w:color="000000"/>
        <w:insideH w:val="single" w:sz="0" w:space="0" w:shadow="0" w:frame="0"/>
        <w:insideV w:val="single" w:sz="0" w:space="0" w:shadow="0" w:frame="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beata.witkowska</dc:creator>
  <dcterms:created xsi:type="dcterms:W3CDTF">2017-03-30T05:35:59Z</dcterms:created>
  <cp:lastModifiedBy>Beata Witkowska</cp:lastModifiedBy>
  <dcterms:modified xsi:type="dcterms:W3CDTF">2023-11-13T09:22:36Z</dcterms:modified>
  <cp:revision>220</cp:revision>
</cp:coreProperties>
</file>