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742165" Type="http://schemas.openxmlformats.org/officeDocument/2006/relationships/officeDocument" Target="/word/document.xml" /><Relationship Id="coreR5274216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1"/>
        <w:spacing w:lineRule="auto" w:line="360" w:before="120" w:after="120" w:beforeAutospacing="0" w:afterAutospacing="0"/>
        <w:ind w:firstLine="0" w:left="9467" w:right="0"/>
        <w:jc w:val="left"/>
      </w:pPr>
      <w:r>
        <w:t xml:space="preserve">Załącznik Nr 9 do Uchwały Nr </w:t>
      </w:r>
      <w:r>
        <w:rPr>
          <w:lang w:val="pl-PL" w:bidi="pl-PL" w:eastAsia="pl-PL"/>
        </w:rPr>
        <w:t>....</w:t>
      </w:r>
      <w:r>
        <w:t>/</w:t>
      </w:r>
      <w:r>
        <w:rPr>
          <w:lang w:val="pl-PL" w:bidi="pl-PL" w:eastAsia="pl-PL"/>
        </w:rPr>
        <w:t>....</w:t>
      </w:r>
      <w:r>
        <w:t>/20</w:t>
      </w:r>
      <w:r>
        <w:rPr>
          <w:lang w:val="pl-PL" w:bidi="pl-PL" w:eastAsia="pl-PL"/>
        </w:rPr>
        <w:t>23</w:t>
      </w:r>
      <w:r>
        <w:br w:type="textWrapping"/>
        <w:t>Rady Miejskiej w Kcyni</w:t>
        <w:br w:type="textWrapping"/>
        <w:t xml:space="preserve">z dnia </w:t>
      </w:r>
      <w:r>
        <w:rPr>
          <w:lang w:val="pl-PL" w:bidi="pl-PL" w:eastAsia="pl-PL"/>
        </w:rPr>
        <w:t>..................</w:t>
      </w:r>
      <w:r>
        <w:t xml:space="preserve"> 20</w:t>
      </w:r>
      <w:r>
        <w:rPr>
          <w:lang w:val="pl-PL" w:bidi="pl-PL" w:eastAsia="pl-PL"/>
        </w:rPr>
        <w:t>23</w:t>
      </w:r>
      <w:r>
        <w:t xml:space="preserve"> r.</w:t>
      </w:r>
    </w:p>
    <w:p>
      <w:pPr>
        <w:pStyle w:val="P2"/>
        <w:keepNext w:val="1"/>
        <w:rPr>
          <w:b w:val="1"/>
          <w:sz w:val="34"/>
        </w:rPr>
      </w:pPr>
      <w:r>
        <w:rPr>
          <w:b w:val="1"/>
          <w:sz w:val="34"/>
        </w:rPr>
        <w:t>Plan dochodów związanych z gromadzeniem środków z opłat i kar za korzystanie ze środowiska w Gminie Kcynia na 202</w:t>
      </w:r>
      <w:r>
        <w:rPr>
          <w:b w:val="1"/>
          <w:sz w:val="34"/>
          <w:lang w:val="pl-PL" w:bidi="pl-PL" w:eastAsia="pl-PL"/>
        </w:rPr>
        <w:t>4</w:t>
      </w:r>
      <w:r>
        <w:rPr>
          <w:b w:val="1"/>
          <w:sz w:val="34"/>
        </w:rPr>
        <w:t xml:space="preserve"> rok</w:t>
      </w:r>
    </w:p>
    <w:tbl>
      <w:tblPr>
        <w:tblStyle w:val="T1"/>
        <w:tblW w:w="15090" w:type="dxa"/>
        <w:tblInd w:w="-312" w:type="dxa"/>
        <w:tblLayout w:type="autofit"/>
        <w:tblLook w:val="04A0"/>
      </w:tblPr>
      <w:tblGrid/>
      <w:tr>
        <w:trPr>
          <w:gridBefore w:val="0"/>
          <w:tblHeader/>
          <w:jc w:val="center"/>
        </w:trPr>
        <w:tc>
          <w:tcPr>
            <w:tcW w:w="1509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Dochody</w:t>
            </w:r>
          </w:p>
        </w:tc>
      </w:tr>
      <w:tr>
        <w:trPr>
          <w:gridBefore w:val="0"/>
          <w:tblHeader/>
          <w:jc w:val="center"/>
        </w:trPr>
        <w:tc>
          <w:tcPr>
            <w:tcW w:w="8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Dział</w:t>
            </w:r>
          </w:p>
        </w:tc>
        <w:tc>
          <w:tcPr>
            <w:tcW w:w="1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Rozdział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Paragraf</w:t>
            </w: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Wartość</w:t>
            </w:r>
          </w:p>
        </w:tc>
      </w:tr>
      <w:tr>
        <w:trPr>
          <w:gridBefore w:val="0"/>
          <w:jc w:val="center"/>
        </w:trPr>
        <w:tc>
          <w:tcPr>
            <w:tcW w:w="8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900</w:t>
            </w:r>
          </w:p>
        </w:tc>
        <w:tc>
          <w:tcPr>
            <w:tcW w:w="1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10 000,00</w:t>
            </w:r>
          </w:p>
        </w:tc>
      </w:tr>
      <w:tr>
        <w:trPr>
          <w:gridBefore w:val="0"/>
          <w:jc w:val="center"/>
        </w:trPr>
        <w:tc>
          <w:tcPr>
            <w:tcW w:w="8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90019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10 000,00</w:t>
            </w:r>
          </w:p>
        </w:tc>
      </w:tr>
      <w:tr>
        <w:trPr>
          <w:gridBefore w:val="0"/>
          <w:jc w:val="center"/>
        </w:trPr>
        <w:tc>
          <w:tcPr>
            <w:tcW w:w="8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1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0690</w:t>
            </w: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Wpływy z różnych opłat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10 000,00</w:t>
            </w:r>
          </w:p>
        </w:tc>
      </w:tr>
      <w:tr>
        <w:trPr>
          <w:gridBefore w:val="0"/>
          <w:jc w:val="center"/>
        </w:trPr>
        <w:tc>
          <w:tcPr>
            <w:tcW w:w="1395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b w:val="1"/>
                <w:color w:val="FFFFFF"/>
                <w:sz w:val="18"/>
                <w:shd w:val="clear" w:color="auto" w:fill="3C3F49"/>
              </w:rPr>
            </w:pPr>
            <w:r>
              <w:rPr>
                <w:b w:val="1"/>
                <w:color w:val="FFFFFF"/>
                <w:sz w:val="18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10 000,00</w:t>
            </w:r>
          </w:p>
        </w:tc>
      </w:tr>
    </w:tbl>
    <w:p/>
    <w:p/>
    <w:tbl>
      <w:tblPr>
        <w:tblStyle w:val="T1"/>
        <w:tblW w:w="15060" w:type="dxa"/>
        <w:tblInd w:w="-297" w:type="dxa"/>
        <w:tblLayout w:type="autofit"/>
        <w:tblLook w:val="04A0"/>
      </w:tblPr>
      <w:tblGrid/>
      <w:tr>
        <w:trPr>
          <w:gridBefore w:val="0"/>
          <w:tblHeader/>
          <w:jc w:val="center"/>
        </w:trPr>
        <w:tc>
          <w:tcPr>
            <w:tcW w:w="1506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lang w:val="pl-PL" w:bidi="pl-PL" w:eastAsia="pl-PL"/>
              </w:rPr>
              <w:t>Wydatki</w:t>
            </w:r>
          </w:p>
        </w:tc>
      </w:tr>
      <w:tr>
        <w:trPr>
          <w:gridBefore w:val="0"/>
          <w:tblHeader/>
          <w:jc w:val="center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shd w:val="clear" w:color="auto" w:fill="3C3F49"/>
              </w:rPr>
              <w:t>Dział</w:t>
            </w:r>
          </w:p>
        </w:tc>
        <w:tc>
          <w:tcPr>
            <w:tcW w:w="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shd w:val="clear" w:color="auto" w:fill="3C3F49"/>
              </w:rPr>
              <w:t>Rozdział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shd w:val="clear" w:color="auto" w:fill="3C3F49"/>
              </w:rPr>
              <w:t>Paragraf</w:t>
            </w: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shd w:val="clear" w:color="auto" w:fill="3C3F49"/>
              </w:rPr>
              <w:t>Wartość</w:t>
            </w:r>
          </w:p>
        </w:tc>
      </w:tr>
      <w:tr>
        <w:trPr>
          <w:gridBefore w:val="0"/>
          <w:jc w:val="center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E0E1E1"/>
              </w:rPr>
              <w:t>900</w:t>
            </w:r>
          </w:p>
        </w:tc>
        <w:tc>
          <w:tcPr>
            <w:tcW w:w="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E0E1E1"/>
                <w:lang w:val="pl-PL" w:bidi="pl-PL" w:eastAsia="pl-PL"/>
              </w:rPr>
              <w:t>62</w:t>
            </w:r>
            <w:r>
              <w:rPr>
                <w:b w:val="1"/>
                <w:sz w:val="18"/>
                <w:shd w:val="clear" w:color="auto" w:fill="E0E1E1"/>
              </w:rPr>
              <w:t> </w:t>
            </w:r>
            <w:r>
              <w:rPr>
                <w:b w:val="1"/>
                <w:sz w:val="18"/>
                <w:shd w:val="clear" w:color="auto" w:fill="E0E1E1"/>
                <w:lang w:val="pl-PL" w:bidi="pl-PL" w:eastAsia="pl-PL"/>
              </w:rPr>
              <w:t>904</w:t>
            </w:r>
            <w:r>
              <w:rPr>
                <w:b w:val="1"/>
                <w:sz w:val="18"/>
                <w:shd w:val="clear" w:color="auto" w:fill="E0E1E1"/>
              </w:rPr>
              <w:t>,00</w:t>
            </w:r>
          </w:p>
        </w:tc>
      </w:tr>
      <w:tr>
        <w:trPr>
          <w:gridBefore w:val="0"/>
          <w:jc w:val="center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F2F3F3"/>
              </w:rPr>
              <w:t>90019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F2F3F3"/>
                <w:lang w:val="pl-PL" w:bidi="pl-PL" w:eastAsia="pl-PL"/>
              </w:rPr>
              <w:t>62</w:t>
            </w:r>
            <w:r>
              <w:rPr>
                <w:b w:val="1"/>
                <w:sz w:val="18"/>
                <w:shd w:val="clear" w:color="auto" w:fill="F2F3F3"/>
              </w:rPr>
              <w:t> </w:t>
            </w:r>
            <w:r>
              <w:rPr>
                <w:b w:val="1"/>
                <w:sz w:val="18"/>
                <w:shd w:val="clear" w:color="auto" w:fill="F2F3F3"/>
                <w:lang w:val="pl-PL" w:bidi="pl-PL" w:eastAsia="pl-PL"/>
              </w:rPr>
              <w:t>904</w:t>
            </w:r>
            <w:r>
              <w:rPr>
                <w:b w:val="1"/>
                <w:sz w:val="18"/>
                <w:shd w:val="clear" w:color="auto" w:fill="F2F3F3"/>
              </w:rPr>
              <w:t>,00</w:t>
            </w:r>
          </w:p>
        </w:tc>
      </w:tr>
      <w:tr>
        <w:trPr>
          <w:gridBefore w:val="0"/>
          <w:jc w:val="center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4210</w:t>
            </w: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pl-PL" w:bidi="pl-PL" w:eastAsia="pl-PL"/>
              </w:rPr>
              <w:t>2</w:t>
            </w:r>
            <w:r>
              <w:rPr>
                <w:sz w:val="18"/>
              </w:rPr>
              <w:t> 000,00</w:t>
            </w:r>
          </w:p>
        </w:tc>
      </w:tr>
      <w:tr>
        <w:trPr>
          <w:gridBefore w:val="0"/>
          <w:jc w:val="center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  <w:lang w:val="pl-PL" w:bidi="pl-PL" w:eastAsia="pl-PL"/>
              </w:rPr>
            </w:pPr>
            <w:r>
              <w:rPr>
                <w:sz w:val="18"/>
                <w:lang w:val="pl-PL" w:bidi="pl-PL" w:eastAsia="pl-PL"/>
              </w:rPr>
              <w:t>4300</w:t>
            </w: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left"/>
              <w:rPr>
                <w:sz w:val="18"/>
                <w:lang w:val="pl-PL" w:bidi="pl-PL" w:eastAsia="pl-PL"/>
              </w:rPr>
            </w:pPr>
            <w:r>
              <w:rPr>
                <w:sz w:val="18"/>
                <w:lang w:val="pl-PL" w:bidi="pl-PL"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15 904,00</w:t>
            </w:r>
          </w:p>
        </w:tc>
      </w:tr>
      <w:tr>
        <w:trPr>
          <w:gridBefore w:val="0"/>
          <w:jc w:val="center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  <w:lang w:val="pl-PL" w:bidi="pl-PL" w:eastAsia="pl-PL"/>
              </w:rPr>
            </w:pPr>
            <w:r>
              <w:rPr>
                <w:sz w:val="18"/>
                <w:lang w:val="pl-PL" w:bidi="pl-PL" w:eastAsia="pl-PL"/>
              </w:rPr>
              <w:t>4430</w:t>
            </w: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left"/>
              <w:rPr>
                <w:sz w:val="18"/>
                <w:lang w:val="pl-PL" w:bidi="pl-PL" w:eastAsia="pl-PL"/>
              </w:rPr>
            </w:pPr>
            <w:r>
              <w:rPr>
                <w:sz w:val="18"/>
                <w:lang w:val="pl-PL" w:bidi="pl-PL" w:eastAsia="pl-PL"/>
              </w:rPr>
              <w:t>Różne opłaty i składki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rPr>
                <w:sz w:val="18"/>
                <w:lang w:val="pl-PL" w:bidi="pl-PL" w:eastAsia="pl-PL"/>
              </w:rPr>
            </w:pPr>
            <w:r>
              <w:rPr>
                <w:sz w:val="18"/>
                <w:lang w:val="pl-PL" w:bidi="pl-PL" w:eastAsia="pl-PL"/>
              </w:rPr>
              <w:t>5 000,00</w:t>
            </w:r>
          </w:p>
        </w:tc>
      </w:tr>
      <w:tr>
        <w:trPr>
          <w:gridBefore w:val="0"/>
          <w:jc w:val="center"/>
        </w:trPr>
        <w:tc>
          <w:tcPr>
            <w:tcW w:w="7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center"/>
              <w:rPr>
                <w:sz w:val="18"/>
                <w:lang w:val="pl-PL" w:bidi="pl-PL" w:eastAsia="pl-PL"/>
              </w:rPr>
            </w:pPr>
            <w:r>
              <w:rPr>
                <w:sz w:val="18"/>
                <w:lang w:val="pl-PL" w:bidi="pl-PL" w:eastAsia="pl-PL"/>
              </w:rPr>
              <w:t>6230</w:t>
            </w: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jc w:val="left"/>
              <w:rPr>
                <w:sz w:val="18"/>
                <w:lang w:val="pl-PL" w:bidi="pl-PL" w:eastAsia="pl-PL"/>
              </w:rPr>
            </w:pPr>
            <w:r>
              <w:rPr>
                <w:sz w:val="18"/>
                <w:lang w:val="pl-PL" w:bidi="pl-PL" w:eastAsia="pl-PL"/>
              </w:rPr>
              <w:t xml:space="preserve">Dotacja celowa z budżetu  na finansowanie lub dofinansowanie kosztów realizacji inwestycji i zakupów inwestycyjnych jednostek nie zaliczanych do sektora finansów publicznych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rPr>
                <w:sz w:val="18"/>
                <w:lang w:val="pl-PL" w:bidi="pl-PL" w:eastAsia="pl-PL"/>
              </w:rPr>
            </w:pPr>
            <w:r>
              <w:rPr>
                <w:sz w:val="18"/>
                <w:lang w:val="pl-PL" w:bidi="pl-PL" w:eastAsia="pl-PL"/>
              </w:rPr>
              <w:t>30 000,00</w:t>
            </w:r>
          </w:p>
        </w:tc>
      </w:tr>
      <w:tr>
        <w:trPr>
          <w:gridBefore w:val="0"/>
          <w:jc w:val="center"/>
        </w:trPr>
        <w:tc>
          <w:tcPr>
            <w:tcW w:w="139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rPr>
                <w:b w:val="1"/>
                <w:color w:val="FFFFFF"/>
                <w:sz w:val="18"/>
              </w:rPr>
            </w:pPr>
            <w:r>
              <w:rPr>
                <w:b w:val="1"/>
                <w:color w:val="FFFFFF"/>
                <w:sz w:val="18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  <w:lang w:val="pl-PL" w:bidi="pl-PL" w:eastAsia="pl-PL"/>
              </w:rPr>
              <w:t>62</w:t>
            </w: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  <w:lang w:val="pl-PL" w:bidi="pl-PL" w:eastAsia="pl-PL"/>
              </w:rPr>
              <w:t>904</w:t>
            </w:r>
            <w:r>
              <w:rPr>
                <w:b w:val="1"/>
                <w:sz w:val="18"/>
              </w:rPr>
              <w:t>,00</w:t>
            </w:r>
          </w:p>
        </w:tc>
      </w:tr>
    </w:tbl>
    <w:p/>
    <w:sect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No Spacing"/>
    <w:basedOn w:val="P0"/>
    <w:next w:val="P1"/>
    <w:pPr>
      <w:shd w:val="clear" w:fill="auto"/>
    </w:pPr>
    <w:rPr/>
  </w:style>
  <w:style w:type="paragraph" w:styleId="P2">
    <w:name w:val="Title"/>
    <w:basedOn w:val="P0"/>
    <w:next w:val="P0"/>
    <w:pPr>
      <w:spacing w:lineRule="auto" w:line="276" w:before="160" w:after="32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3">
    <w:name w:val="TableHeading"/>
    <w:basedOn w:val="P0"/>
    <w:next w:val="P3"/>
    <w:pPr>
      <w:spacing w:lineRule="auto" w:line="276" w:after="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4">
    <w:name w:val="TableCell"/>
    <w:basedOn w:val="P0"/>
    <w:next w:val="P4"/>
    <w:pPr>
      <w:spacing w:lineRule="auto" w:line="276" w:after="0" w:beforeAutospacing="0" w:afterAutospacing="0"/>
      <w:jc w:val="right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2016-12-15T11:13:46Z</dcterms:created>
  <cp:lastModifiedBy>Patrycja Kołos</cp:lastModifiedBy>
  <dcterms:modified xsi:type="dcterms:W3CDTF">2023-11-15T13:57:09Z</dcterms:modified>
  <cp:revision>862</cp:revision>
</cp:coreProperties>
</file>