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92E3" w14:textId="721E777C" w:rsidR="005C7F59" w:rsidRPr="00FB0AA2" w:rsidRDefault="001E3816" w:rsidP="00FB0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AA2"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14:paraId="06293C5D" w14:textId="17A13639" w:rsidR="001E3816" w:rsidRPr="00FB0AA2" w:rsidRDefault="001E3816" w:rsidP="00FB0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AA2">
        <w:rPr>
          <w:rFonts w:ascii="Times New Roman" w:hAnsi="Times New Roman" w:cs="Times New Roman"/>
          <w:b/>
          <w:bCs/>
          <w:sz w:val="24"/>
          <w:szCs w:val="24"/>
        </w:rPr>
        <w:t>RADY MIEJSKIEJ W KCYNI</w:t>
      </w:r>
    </w:p>
    <w:p w14:paraId="79369D4A" w14:textId="2566924A" w:rsidR="001E3816" w:rsidRDefault="001E3816" w:rsidP="00FB0A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14 grudnia 202</w:t>
      </w:r>
      <w:r w:rsidR="00A55C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C392B6C" w14:textId="5CB48BF4" w:rsidR="001E3816" w:rsidRPr="00FB0AA2" w:rsidRDefault="001E3816" w:rsidP="00FB0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AA2">
        <w:rPr>
          <w:rFonts w:ascii="Times New Roman" w:hAnsi="Times New Roman" w:cs="Times New Roman"/>
          <w:b/>
          <w:bCs/>
          <w:sz w:val="24"/>
          <w:szCs w:val="24"/>
        </w:rPr>
        <w:t>w sprawie zamiaru likwidacji Szkoły Podstawowej im. Orła Białego w Palmierowie</w:t>
      </w:r>
    </w:p>
    <w:p w14:paraId="1D9609AF" w14:textId="77777777" w:rsidR="001E3816" w:rsidRDefault="001E3816">
      <w:pPr>
        <w:rPr>
          <w:rFonts w:ascii="Times New Roman" w:hAnsi="Times New Roman" w:cs="Times New Roman"/>
          <w:sz w:val="24"/>
          <w:szCs w:val="24"/>
        </w:rPr>
      </w:pPr>
    </w:p>
    <w:p w14:paraId="75D2EE64" w14:textId="00BEF95E" w:rsidR="001E3816" w:rsidRDefault="001E3816" w:rsidP="008B1FF1">
      <w:pPr>
        <w:jc w:val="both"/>
        <w:rPr>
          <w:rFonts w:ascii="Times New Roman" w:hAnsi="Times New Roman" w:cs="Times New Roman"/>
          <w:sz w:val="24"/>
          <w:szCs w:val="24"/>
        </w:rPr>
      </w:pPr>
      <w:r w:rsidRPr="008B1FF1">
        <w:rPr>
          <w:rFonts w:ascii="Times New Roman" w:hAnsi="Times New Roman" w:cs="Times New Roman"/>
          <w:sz w:val="24"/>
          <w:szCs w:val="24"/>
        </w:rPr>
        <w:t xml:space="preserve">Na podstawie art.18 ust. 2 pkt 9 lit. h ustawy z dnia 8 marca 1990 r. o samorządzie gminnym </w:t>
      </w:r>
      <w:r w:rsidR="00D72AC5" w:rsidRPr="008B1FF1">
        <w:rPr>
          <w:rFonts w:ascii="Times New Roman" w:hAnsi="Times New Roman" w:cs="Times New Roman"/>
          <w:sz w:val="24"/>
          <w:szCs w:val="24"/>
        </w:rPr>
        <w:t>(t.</w:t>
      </w:r>
      <w:r w:rsidR="008B1FF1">
        <w:rPr>
          <w:rFonts w:ascii="Times New Roman" w:hAnsi="Times New Roman" w:cs="Times New Roman"/>
          <w:sz w:val="24"/>
          <w:szCs w:val="24"/>
        </w:rPr>
        <w:t xml:space="preserve"> </w:t>
      </w:r>
      <w:r w:rsidR="00D72AC5" w:rsidRPr="008B1FF1">
        <w:rPr>
          <w:rFonts w:ascii="Times New Roman" w:hAnsi="Times New Roman" w:cs="Times New Roman"/>
          <w:sz w:val="24"/>
          <w:szCs w:val="24"/>
        </w:rPr>
        <w:t>j.</w:t>
      </w:r>
      <w:r w:rsidR="008B1FF1">
        <w:rPr>
          <w:rFonts w:ascii="Times New Roman" w:hAnsi="Times New Roman" w:cs="Times New Roman"/>
          <w:sz w:val="24"/>
          <w:szCs w:val="24"/>
        </w:rPr>
        <w:t xml:space="preserve"> </w:t>
      </w:r>
      <w:r w:rsidR="00D72AC5" w:rsidRPr="008B1FF1">
        <w:rPr>
          <w:rFonts w:ascii="Times New Roman" w:hAnsi="Times New Roman" w:cs="Times New Roman"/>
          <w:sz w:val="24"/>
          <w:szCs w:val="24"/>
        </w:rPr>
        <w:t>Dz.</w:t>
      </w:r>
      <w:r w:rsidR="008B1FF1">
        <w:rPr>
          <w:rFonts w:ascii="Times New Roman" w:hAnsi="Times New Roman" w:cs="Times New Roman"/>
          <w:sz w:val="24"/>
          <w:szCs w:val="24"/>
        </w:rPr>
        <w:t xml:space="preserve"> </w:t>
      </w:r>
      <w:r w:rsidR="00D72AC5" w:rsidRPr="008B1FF1">
        <w:rPr>
          <w:rFonts w:ascii="Times New Roman" w:hAnsi="Times New Roman" w:cs="Times New Roman"/>
          <w:sz w:val="24"/>
          <w:szCs w:val="24"/>
        </w:rPr>
        <w:t>U.</w:t>
      </w:r>
      <w:r w:rsidR="008B1FF1">
        <w:rPr>
          <w:rFonts w:ascii="Times New Roman" w:hAnsi="Times New Roman" w:cs="Times New Roman"/>
          <w:sz w:val="24"/>
          <w:szCs w:val="24"/>
        </w:rPr>
        <w:t xml:space="preserve"> </w:t>
      </w:r>
      <w:r w:rsidR="00D72AC5" w:rsidRPr="008B1FF1">
        <w:rPr>
          <w:rFonts w:ascii="Times New Roman" w:hAnsi="Times New Roman" w:cs="Times New Roman"/>
          <w:sz w:val="24"/>
          <w:szCs w:val="24"/>
        </w:rPr>
        <w:t xml:space="preserve">z 2021 r. poz.1372, 1834), art. 89 ust. 1 i 3 w związku z art. 29 ust. 1 pkt 1 ustawy z dnia 14 grudnia 2016 r. Prawo oświatowe </w:t>
      </w:r>
      <w:r w:rsidR="008B1FF1"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</w:t>
      </w:r>
      <w:proofErr w:type="spellStart"/>
      <w:r w:rsidR="008B1FF1"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t.j</w:t>
      </w:r>
      <w:proofErr w:type="spellEnd"/>
      <w:r w:rsidR="008B1FF1"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Dz.U.2023.900 z </w:t>
      </w:r>
      <w:proofErr w:type="spellStart"/>
      <w:r w:rsidR="008B1FF1"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późn</w:t>
      </w:r>
      <w:proofErr w:type="spellEnd"/>
      <w:r w:rsidR="008B1FF1"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 zm.</w:t>
      </w:r>
      <w:r w:rsidR="008B1FF1" w:rsidRPr="008B1FF1">
        <w:rPr>
          <w:rFonts w:ascii="Times New Roman" w:hAnsi="Times New Roman" w:cs="Times New Roman"/>
          <w:sz w:val="24"/>
          <w:szCs w:val="24"/>
        </w:rPr>
        <w:t xml:space="preserve">)  </w:t>
      </w:r>
      <w:r w:rsidR="00D72AC5" w:rsidRPr="008B1FF1">
        <w:rPr>
          <w:rFonts w:ascii="Times New Roman" w:hAnsi="Times New Roman" w:cs="Times New Roman"/>
          <w:sz w:val="24"/>
          <w:szCs w:val="24"/>
        </w:rPr>
        <w:t xml:space="preserve"> uchwala si</w:t>
      </w:r>
      <w:r w:rsidR="008B1FF1">
        <w:rPr>
          <w:rFonts w:ascii="Times New Roman" w:hAnsi="Times New Roman" w:cs="Times New Roman"/>
          <w:sz w:val="24"/>
          <w:szCs w:val="24"/>
        </w:rPr>
        <w:t>ę, co następuje:</w:t>
      </w:r>
    </w:p>
    <w:p w14:paraId="201A524C" w14:textId="59C766A5" w:rsidR="008B1FF1" w:rsidRDefault="008B1FF1" w:rsidP="008B1FF1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bookmarkStart w:id="0" w:name="_Hlk147125479"/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 1.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Wyraża się zamiar likwidacji z dniem 31 sierpnia 2024 r. Szkoły Podstawowej im. Orła Białego w Palmierowie.</w:t>
      </w:r>
    </w:p>
    <w:p w14:paraId="5D519B5B" w14:textId="4F3E8F89" w:rsidR="008B1FF1" w:rsidRDefault="008B1FF1" w:rsidP="008B1FF1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Gmina Kcynia zapewnia dzieciom uczęszczającym do szkoły, o której mowa w </w:t>
      </w:r>
      <w:r w:rsidRPr="008B1FF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 1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uchwały możliwość kontynuowania nauki w Szkole Podstawowej im. Jana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Czochralskiego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w Kcyni wraz z dowozem.</w:t>
      </w:r>
    </w:p>
    <w:p w14:paraId="58717799" w14:textId="6499F262" w:rsidR="004B7211" w:rsidRDefault="008B1FF1" w:rsidP="004B7211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Zobowiązuje się i upoważnia Burmistrza Kcyni do czynności niezbędnych do przeprowadzenia likwidacji, w szczególności do zawiadomienia o zamiarze lik</w:t>
      </w:r>
      <w:r w:rsidR="004B721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widacji </w:t>
      </w:r>
      <w:r w:rsidR="004B721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Szkoły Podstawowej im. Orła Białego w Palmierowie</w:t>
      </w:r>
      <w:r w:rsidR="004B721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rodziców uczniów i Kujawsko</w:t>
      </w:r>
      <w:r w:rsidR="00FB0A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-P</w:t>
      </w:r>
      <w:r w:rsidR="004B721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omorskiego Kuratora Oświaty oraz do wystąpienia do Kujawsko</w:t>
      </w:r>
      <w:r w:rsidR="00FB0A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-P</w:t>
      </w:r>
      <w:r w:rsidR="004B721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omorskiego Kuratora Oświaty i właściwych organizacji związkowych w celu uzyskania opinii w sprawie likwidacji.</w:t>
      </w:r>
    </w:p>
    <w:p w14:paraId="2D5E5330" w14:textId="6069F978" w:rsidR="004B7211" w:rsidRDefault="004B7211" w:rsidP="004B7211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Wykonanie uchwały powierza się Burmistrzowi Kcyni.</w:t>
      </w:r>
    </w:p>
    <w:p w14:paraId="413A4783" w14:textId="23871119" w:rsidR="004B7211" w:rsidRDefault="004B7211" w:rsidP="004B7211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Uchwała wchodzi w życie z dniem podjęcia.</w:t>
      </w:r>
    </w:p>
    <w:p w14:paraId="31C58764" w14:textId="77777777" w:rsidR="004B7211" w:rsidRDefault="004B7211" w:rsidP="004B7211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67F8E43" w14:textId="7B517AAD" w:rsidR="004B7211" w:rsidRDefault="004B7211" w:rsidP="00FB0AA2">
      <w:pPr>
        <w:jc w:val="righ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Przewodniczący Rady </w:t>
      </w:r>
    </w:p>
    <w:p w14:paraId="3E77528A" w14:textId="7FD43D17" w:rsidR="004B7211" w:rsidRDefault="004B7211" w:rsidP="00FB0AA2">
      <w:pPr>
        <w:ind w:left="6372" w:firstLine="708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Miejskiej w Kcyni</w:t>
      </w:r>
    </w:p>
    <w:p w14:paraId="720256B6" w14:textId="77777777" w:rsidR="004B7211" w:rsidRDefault="004B7211" w:rsidP="00FB0AA2">
      <w:pPr>
        <w:jc w:val="righ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977FAB6" w14:textId="6B5B3386" w:rsidR="004B7211" w:rsidRPr="004B7211" w:rsidRDefault="004B7211" w:rsidP="00FB0AA2">
      <w:pPr>
        <w:ind w:left="6372" w:firstLine="708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Jan Kurant</w:t>
      </w:r>
    </w:p>
    <w:p w14:paraId="06B44FCF" w14:textId="140609C4" w:rsidR="008B1FF1" w:rsidRPr="008B1FF1" w:rsidRDefault="008B1FF1" w:rsidP="008B1F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DC6EF" w14:textId="22F291F9" w:rsidR="008B1FF1" w:rsidRPr="008B1FF1" w:rsidRDefault="008B1FF1" w:rsidP="008B1F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FF1" w:rsidRPr="008B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16"/>
    <w:rsid w:val="001E3816"/>
    <w:rsid w:val="004B7211"/>
    <w:rsid w:val="005C7F59"/>
    <w:rsid w:val="008B1FF1"/>
    <w:rsid w:val="00A55CAE"/>
    <w:rsid w:val="00D72AC5"/>
    <w:rsid w:val="00FB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70D0"/>
  <w15:chartTrackingRefBased/>
  <w15:docId w15:val="{5BE927B8-B931-490D-9EFC-259D1348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4</cp:revision>
  <dcterms:created xsi:type="dcterms:W3CDTF">2023-12-05T08:29:00Z</dcterms:created>
  <dcterms:modified xsi:type="dcterms:W3CDTF">2023-12-05T09:20:00Z</dcterms:modified>
</cp:coreProperties>
</file>