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3176" w14:textId="713EA8C5" w:rsidR="00A77B3E" w:rsidRDefault="00E372B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BF326D">
        <w:rPr>
          <w:b/>
          <w:caps/>
        </w:rPr>
        <w:t>213</w:t>
      </w:r>
      <w:r w:rsidR="00D03DD4">
        <w:rPr>
          <w:b/>
          <w:caps/>
        </w:rPr>
        <w:t>.2024</w:t>
      </w:r>
      <w:r>
        <w:rPr>
          <w:b/>
          <w:caps/>
        </w:rPr>
        <w:br/>
        <w:t>Burmistrza Kcyni</w:t>
      </w:r>
    </w:p>
    <w:p w14:paraId="18A2387D" w14:textId="7A46CF60" w:rsidR="00A77B3E" w:rsidRDefault="00E372B6">
      <w:pPr>
        <w:spacing w:before="280" w:after="280"/>
        <w:jc w:val="center"/>
        <w:rPr>
          <w:b/>
          <w:caps/>
        </w:rPr>
      </w:pPr>
      <w:r>
        <w:t xml:space="preserve">z dnia </w:t>
      </w:r>
      <w:r w:rsidR="00BF326D">
        <w:t>9 września</w:t>
      </w:r>
      <w:r w:rsidR="00D03DD4">
        <w:t xml:space="preserve"> 2024</w:t>
      </w:r>
      <w:r>
        <w:t xml:space="preserve"> r.</w:t>
      </w:r>
    </w:p>
    <w:p w14:paraId="225DC4DD" w14:textId="277F76BC" w:rsidR="00A77B3E" w:rsidRDefault="00E372B6">
      <w:pPr>
        <w:keepNext/>
        <w:spacing w:after="480"/>
        <w:jc w:val="center"/>
      </w:pPr>
      <w:r>
        <w:rPr>
          <w:b/>
        </w:rPr>
        <w:t xml:space="preserve">w sprawie </w:t>
      </w:r>
      <w:r w:rsidR="00BF326D" w:rsidRPr="00BF326D">
        <w:rPr>
          <w:b/>
        </w:rPr>
        <w:t xml:space="preserve">sporządzenia i ogłoszenia </w:t>
      </w:r>
      <w:r>
        <w:rPr>
          <w:b/>
        </w:rPr>
        <w:t>wykazu nieruchomości gruntowej, stanowiącej własność Gminy Kcynia, przeznaczonej do oddania w użyczenie.</w:t>
      </w:r>
    </w:p>
    <w:p w14:paraId="025627A2" w14:textId="432EF168" w:rsidR="00A77B3E" w:rsidRDefault="00E372B6">
      <w:pPr>
        <w:keepLines/>
        <w:spacing w:before="120" w:after="120"/>
        <w:ind w:firstLine="227"/>
      </w:pPr>
      <w:r>
        <w:t>Na podstawie art. 30 ust. 2 pkt 3 ustawy z dnia 8 marca 1990 r. o samorządzie gminnym (Dz. U.        z 202</w:t>
      </w:r>
      <w:r w:rsidR="00D03DD4">
        <w:t>4</w:t>
      </w:r>
      <w:r>
        <w:t> r. poz. </w:t>
      </w:r>
      <w:r w:rsidR="00D03DD4">
        <w:t>609</w:t>
      </w:r>
      <w:r>
        <w:t xml:space="preserve"> ze zm.) oraz art. 35 ustawy z dnia 21 sierpnia 1997 r. o gospodarce nieruchomościami (Dz.U. z 202</w:t>
      </w:r>
      <w:r w:rsidR="00BF326D">
        <w:t>4</w:t>
      </w:r>
      <w:r>
        <w:t> r. poz. </w:t>
      </w:r>
      <w:r w:rsidR="00BF326D">
        <w:t>1145</w:t>
      </w:r>
      <w:r>
        <w:t>)</w:t>
      </w:r>
    </w:p>
    <w:p w14:paraId="3E3B210F" w14:textId="77777777" w:rsidR="00A77B3E" w:rsidRDefault="00E372B6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D70008F" w14:textId="1DE60550" w:rsidR="00A77B3E" w:rsidRDefault="00E372B6">
      <w:pPr>
        <w:keepLines/>
        <w:spacing w:before="120" w:after="120"/>
        <w:ind w:firstLine="340"/>
      </w:pPr>
      <w:r>
        <w:rPr>
          <w:b/>
        </w:rPr>
        <w:t>§ 1. </w:t>
      </w:r>
      <w:r w:rsidR="00BF326D" w:rsidRPr="00BF326D">
        <w:t>Sporządzam i podaję do publicznej wiadomości</w:t>
      </w:r>
      <w:r w:rsidR="00BF326D" w:rsidRPr="00BF326D">
        <w:rPr>
          <w:b/>
        </w:rPr>
        <w:t xml:space="preserve"> </w:t>
      </w:r>
      <w:r>
        <w:t>wykaz nieruchomości gruntowej, stanowiącej własność Gminy Kcynia, przeznaczonej do oddania w użyczenie zgodnie z załączonym wykazem,</w:t>
      </w:r>
      <w:r w:rsidR="00BF326D">
        <w:t xml:space="preserve"> </w:t>
      </w:r>
      <w:r>
        <w:t>stanowiącym załącznik</w:t>
      </w:r>
      <w:r w:rsidR="00D03DD4">
        <w:t xml:space="preserve"> </w:t>
      </w:r>
      <w:r>
        <w:t>do niniejszego zarządzenia.</w:t>
      </w:r>
    </w:p>
    <w:p w14:paraId="4CD26310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E2F330E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33C67C8C" w14:textId="77777777" w:rsidR="00A77B3E" w:rsidRDefault="00E372B6" w:rsidP="00FF2BC4">
      <w:pPr>
        <w:keepLines/>
        <w:spacing w:before="120" w:after="120"/>
        <w:ind w:firstLine="340"/>
        <w:jc w:val="left"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4. </w:t>
      </w:r>
      <w:r>
        <w:t>Zarządzenie wchodzi w życie z dniem podpisania.</w:t>
      </w:r>
    </w:p>
    <w:p w14:paraId="60A4E63E" w14:textId="687E0F5A" w:rsidR="00A77B3E" w:rsidRPr="00623672" w:rsidRDefault="00E372B6" w:rsidP="00FF2BC4">
      <w:pPr>
        <w:keepNext/>
        <w:spacing w:before="120" w:after="120"/>
        <w:jc w:val="right"/>
        <w:rPr>
          <w:sz w:val="20"/>
          <w:szCs w:val="20"/>
        </w:rPr>
      </w:pPr>
      <w:r w:rsidRPr="00623672">
        <w:rPr>
          <w:sz w:val="20"/>
          <w:szCs w:val="20"/>
        </w:rPr>
        <w:lastRenderedPageBreak/>
        <w:fldChar w:fldCharType="begin"/>
      </w:r>
      <w:r w:rsidR="00623672" w:rsidRPr="00623672">
        <w:rPr>
          <w:sz w:val="20"/>
          <w:szCs w:val="20"/>
        </w:rPr>
        <w:fldChar w:fldCharType="separate"/>
      </w:r>
      <w:r w:rsidRPr="00623672">
        <w:rPr>
          <w:sz w:val="20"/>
          <w:szCs w:val="20"/>
        </w:rPr>
        <w:fldChar w:fldCharType="end"/>
      </w:r>
      <w:r w:rsidRPr="00623672">
        <w:rPr>
          <w:sz w:val="20"/>
          <w:szCs w:val="20"/>
        </w:rPr>
        <w:t>Załącznik do zarządzenia Nr </w:t>
      </w:r>
      <w:r w:rsidR="00ED5C22" w:rsidRPr="00623672">
        <w:rPr>
          <w:sz w:val="20"/>
          <w:szCs w:val="20"/>
        </w:rPr>
        <w:t>21</w:t>
      </w:r>
      <w:r w:rsidR="008033C0" w:rsidRPr="00623672">
        <w:rPr>
          <w:sz w:val="20"/>
          <w:szCs w:val="20"/>
        </w:rPr>
        <w:t>3.</w:t>
      </w:r>
      <w:r w:rsidR="00D03DD4" w:rsidRPr="00623672">
        <w:rPr>
          <w:sz w:val="20"/>
          <w:szCs w:val="20"/>
        </w:rPr>
        <w:t>2024</w:t>
      </w:r>
      <w:r w:rsidRPr="00623672">
        <w:rPr>
          <w:sz w:val="20"/>
          <w:szCs w:val="20"/>
        </w:rPr>
        <w:br/>
        <w:t>Burmistrza Kcyni</w:t>
      </w:r>
      <w:r w:rsidRPr="00623672">
        <w:rPr>
          <w:sz w:val="20"/>
          <w:szCs w:val="20"/>
        </w:rPr>
        <w:br/>
        <w:t xml:space="preserve">z dnia </w:t>
      </w:r>
      <w:r w:rsidR="00BF326D" w:rsidRPr="00623672">
        <w:rPr>
          <w:sz w:val="20"/>
          <w:szCs w:val="20"/>
        </w:rPr>
        <w:t xml:space="preserve">9 </w:t>
      </w:r>
      <w:r w:rsidR="00623672" w:rsidRPr="00623672">
        <w:rPr>
          <w:sz w:val="20"/>
          <w:szCs w:val="20"/>
        </w:rPr>
        <w:t xml:space="preserve">września </w:t>
      </w:r>
      <w:r w:rsidR="00D03DD4" w:rsidRPr="00623672">
        <w:rPr>
          <w:sz w:val="20"/>
          <w:szCs w:val="20"/>
        </w:rPr>
        <w:t>2024</w:t>
      </w:r>
      <w:r w:rsidRPr="00623672">
        <w:rPr>
          <w:sz w:val="20"/>
          <w:szCs w:val="20"/>
        </w:rPr>
        <w:t> r.</w:t>
      </w:r>
    </w:p>
    <w:p w14:paraId="366E5736" w14:textId="7CD17674" w:rsidR="00FF2BC4" w:rsidRPr="00623672" w:rsidRDefault="00E372B6" w:rsidP="00703719">
      <w:pPr>
        <w:tabs>
          <w:tab w:val="left" w:pos="5880"/>
        </w:tabs>
        <w:ind w:firstLine="426"/>
        <w:jc w:val="center"/>
        <w:rPr>
          <w:b/>
          <w:sz w:val="20"/>
          <w:szCs w:val="20"/>
        </w:rPr>
      </w:pPr>
      <w:r w:rsidRPr="00623672">
        <w:rPr>
          <w:b/>
          <w:sz w:val="20"/>
          <w:szCs w:val="20"/>
        </w:rPr>
        <w:t xml:space="preserve">WYKAZ NIERUCHOMOŚCI GRUNTOWEJ STANOWIĄCEJ WŁASNOŚĆ GMINY KCYNIA PRZEZNACZONEJ DO ODDANIA W UŻYCZENIE </w:t>
      </w:r>
      <w:r w:rsidR="00703719" w:rsidRPr="00623672">
        <w:rPr>
          <w:b/>
          <w:sz w:val="20"/>
          <w:szCs w:val="20"/>
        </w:rPr>
        <w:br/>
      </w:r>
      <w:r w:rsidRPr="00623672">
        <w:rPr>
          <w:b/>
          <w:sz w:val="20"/>
          <w:szCs w:val="20"/>
        </w:rPr>
        <w:t>– DZ. 4</w:t>
      </w:r>
      <w:r w:rsidR="00BF326D" w:rsidRPr="00623672">
        <w:rPr>
          <w:b/>
          <w:sz w:val="20"/>
          <w:szCs w:val="20"/>
        </w:rPr>
        <w:t>71/2</w:t>
      </w:r>
      <w:r w:rsidRPr="00623672">
        <w:rPr>
          <w:b/>
          <w:sz w:val="20"/>
          <w:szCs w:val="20"/>
        </w:rPr>
        <w:t xml:space="preserve"> KOWALEWKO, OBRĘB PIOT</w:t>
      </w:r>
      <w:r w:rsidR="00FF2BC4" w:rsidRPr="00623672">
        <w:rPr>
          <w:b/>
          <w:sz w:val="20"/>
          <w:szCs w:val="20"/>
        </w:rPr>
        <w:t>ROWO</w:t>
      </w:r>
    </w:p>
    <w:p w14:paraId="399CB377" w14:textId="402229BA" w:rsidR="00FF2BC4" w:rsidRPr="00623672" w:rsidRDefault="00FF2BC4" w:rsidP="00FF2BC4">
      <w:pPr>
        <w:tabs>
          <w:tab w:val="left" w:pos="5880"/>
        </w:tabs>
        <w:ind w:firstLine="426"/>
        <w:rPr>
          <w:sz w:val="20"/>
          <w:szCs w:val="20"/>
        </w:rPr>
      </w:pPr>
      <w:r w:rsidRPr="00623672">
        <w:rPr>
          <w:sz w:val="20"/>
          <w:szCs w:val="20"/>
        </w:rPr>
        <w:t xml:space="preserve"> Na podstawie art. 35 ust. 1 ustawy z dnia 21 sierpnia 1997 r. o gospodarce nieruchomościami (Dz. U. z 202</w:t>
      </w:r>
      <w:r w:rsidR="00BF326D" w:rsidRPr="00623672">
        <w:rPr>
          <w:sz w:val="20"/>
          <w:szCs w:val="20"/>
        </w:rPr>
        <w:t>4</w:t>
      </w:r>
      <w:r w:rsidRPr="00623672">
        <w:rPr>
          <w:sz w:val="20"/>
          <w:szCs w:val="20"/>
        </w:rPr>
        <w:t> r. poz. </w:t>
      </w:r>
      <w:r w:rsidR="00BF326D" w:rsidRPr="00623672">
        <w:rPr>
          <w:sz w:val="20"/>
          <w:szCs w:val="20"/>
        </w:rPr>
        <w:t>1145</w:t>
      </w:r>
      <w:r w:rsidRPr="00623672">
        <w:rPr>
          <w:sz w:val="20"/>
          <w:szCs w:val="20"/>
        </w:rPr>
        <w:t>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Kowalewko, </w:t>
            </w:r>
            <w:r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 xml:space="preserve">geodezyjny Piotrowo, gm. Kcynia </w:t>
            </w:r>
          </w:p>
        </w:tc>
      </w:tr>
      <w:tr w:rsidR="00FF2BC4" w:rsidRPr="00B676F7" w14:paraId="7FA50D42" w14:textId="77777777" w:rsidTr="00226D2E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40FC2AD0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 w:rsidR="00BF326D">
              <w:rPr>
                <w:sz w:val="18"/>
                <w:szCs w:val="22"/>
              </w:rPr>
              <w:t>471/2</w:t>
            </w:r>
          </w:p>
          <w:p w14:paraId="1D20C43D" w14:textId="3BF29BB8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</w:t>
            </w:r>
            <w:r w:rsidR="00BF326D">
              <w:rPr>
                <w:sz w:val="18"/>
                <w:szCs w:val="22"/>
              </w:rPr>
              <w:t xml:space="preserve">3793 </w:t>
            </w:r>
            <w:r w:rsidRPr="00B676F7">
              <w:rPr>
                <w:sz w:val="18"/>
                <w:szCs w:val="22"/>
              </w:rPr>
              <w:t>ha</w:t>
            </w:r>
          </w:p>
          <w:p w14:paraId="0D1527D0" w14:textId="70D78C41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</w:t>
            </w:r>
            <w:r w:rsidR="00BF326D">
              <w:rPr>
                <w:sz w:val="18"/>
                <w:szCs w:val="22"/>
              </w:rPr>
              <w:t>00017583/7</w:t>
            </w:r>
          </w:p>
        </w:tc>
      </w:tr>
      <w:tr w:rsidR="00FF2BC4" w:rsidRPr="00B676F7" w14:paraId="34118F55" w14:textId="77777777" w:rsidTr="00226D2E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1C1C9A1A" w14:textId="70A6E174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Przedmiotem użyczenia jest </w:t>
            </w:r>
            <w:r w:rsidRPr="00B676F7">
              <w:rPr>
                <w:bCs/>
                <w:sz w:val="18"/>
                <w:szCs w:val="22"/>
              </w:rPr>
              <w:t xml:space="preserve">nieruchomość gruntowa oznaczona ewidencyjnie numerem działki </w:t>
            </w:r>
            <w:r w:rsidR="00E47CBF">
              <w:rPr>
                <w:bCs/>
                <w:sz w:val="18"/>
                <w:szCs w:val="22"/>
              </w:rPr>
              <w:t>471/2</w:t>
            </w:r>
            <w:r w:rsidRPr="00B676F7">
              <w:rPr>
                <w:bCs/>
                <w:sz w:val="18"/>
                <w:szCs w:val="22"/>
              </w:rPr>
              <w:t xml:space="preserve"> o powierzchni 0,</w:t>
            </w:r>
            <w:r w:rsidR="00E47CBF">
              <w:rPr>
                <w:bCs/>
                <w:sz w:val="18"/>
                <w:szCs w:val="22"/>
              </w:rPr>
              <w:t>3793</w:t>
            </w:r>
            <w:r w:rsidRPr="00B676F7">
              <w:rPr>
                <w:bCs/>
                <w:sz w:val="18"/>
                <w:szCs w:val="22"/>
              </w:rPr>
              <w:t xml:space="preserve"> ha, położona w miejscowości Kowalewko, w obrębie geodezyjnym Piotrowo, gmina Kcynia. Niniejsza działka</w:t>
            </w:r>
            <w:r w:rsidRPr="00B676F7">
              <w:rPr>
                <w:sz w:val="18"/>
                <w:szCs w:val="22"/>
              </w:rPr>
              <w:t xml:space="preserve"> sklasyfikowana jest w ewidencji gruntów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 xml:space="preserve">i budynków jako </w:t>
            </w:r>
            <w:r w:rsidR="00E47CBF">
              <w:rPr>
                <w:sz w:val="18"/>
                <w:szCs w:val="22"/>
              </w:rPr>
              <w:t xml:space="preserve">inne tereny zabudowane (Bi-0,3793 ha). </w:t>
            </w:r>
            <w:r w:rsidRPr="00B676F7">
              <w:rPr>
                <w:sz w:val="18"/>
                <w:szCs w:val="22"/>
              </w:rPr>
              <w:t xml:space="preserve">Przedmiotowa nieruchomość posiada dostęp do </w:t>
            </w:r>
            <w:r>
              <w:rPr>
                <w:sz w:val="18"/>
                <w:szCs w:val="22"/>
              </w:rPr>
              <w:t xml:space="preserve">powiatowej </w:t>
            </w:r>
            <w:r w:rsidRPr="00B676F7">
              <w:rPr>
                <w:sz w:val="18"/>
                <w:szCs w:val="22"/>
              </w:rPr>
              <w:t>drogi publicznej</w:t>
            </w:r>
            <w:r>
              <w:rPr>
                <w:sz w:val="18"/>
                <w:szCs w:val="22"/>
              </w:rPr>
              <w:t xml:space="preserve"> Nr 1921C</w:t>
            </w:r>
            <w:r w:rsidRPr="00B676F7">
              <w:rPr>
                <w:sz w:val="18"/>
                <w:szCs w:val="22"/>
              </w:rPr>
              <w:t xml:space="preserve">, stanowiącej działkę numerem </w:t>
            </w:r>
            <w:r w:rsidR="0007619F">
              <w:rPr>
                <w:sz w:val="18"/>
                <w:szCs w:val="22"/>
              </w:rPr>
              <w:t>274/3</w:t>
            </w:r>
            <w:r w:rsidRPr="00B676F7">
              <w:rPr>
                <w:sz w:val="18"/>
                <w:szCs w:val="22"/>
              </w:rPr>
              <w:t xml:space="preserve">, przez </w:t>
            </w:r>
            <w:r>
              <w:rPr>
                <w:sz w:val="18"/>
                <w:szCs w:val="22"/>
              </w:rPr>
              <w:t>gminn</w:t>
            </w:r>
            <w:r w:rsidR="0007619F">
              <w:rPr>
                <w:sz w:val="18"/>
                <w:szCs w:val="22"/>
              </w:rPr>
              <w:t>e</w:t>
            </w:r>
            <w:r>
              <w:rPr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drog</w:t>
            </w:r>
            <w:r w:rsidR="0007619F">
              <w:rPr>
                <w:sz w:val="18"/>
                <w:szCs w:val="22"/>
              </w:rPr>
              <w:t>i</w:t>
            </w:r>
            <w:r w:rsidRPr="00B676F7">
              <w:rPr>
                <w:sz w:val="18"/>
                <w:szCs w:val="22"/>
              </w:rPr>
              <w:t xml:space="preserve"> </w:t>
            </w:r>
            <w:r w:rsidR="0007619F">
              <w:rPr>
                <w:sz w:val="18"/>
                <w:szCs w:val="22"/>
              </w:rPr>
              <w:t>gruntowe</w:t>
            </w:r>
            <w:r w:rsidRPr="00B676F7">
              <w:rPr>
                <w:sz w:val="18"/>
                <w:szCs w:val="22"/>
              </w:rPr>
              <w:t>, oznaczone ewidencyjnie nume</w:t>
            </w:r>
            <w:r w:rsidR="00773353">
              <w:rPr>
                <w:sz w:val="18"/>
                <w:szCs w:val="22"/>
              </w:rPr>
              <w:t>rami działek 422 i 275/3</w:t>
            </w:r>
            <w:r w:rsidRPr="00B676F7">
              <w:rPr>
                <w:sz w:val="18"/>
                <w:szCs w:val="22"/>
              </w:rPr>
              <w:t>.</w:t>
            </w:r>
          </w:p>
          <w:p w14:paraId="10509677" w14:textId="471FD2D3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Z treści księgi wieczystej KW Nr BY1U/</w:t>
            </w:r>
            <w:r w:rsidR="00773353">
              <w:rPr>
                <w:sz w:val="18"/>
                <w:szCs w:val="22"/>
              </w:rPr>
              <w:t>00017583/7</w:t>
            </w:r>
            <w:r w:rsidRPr="00B676F7">
              <w:rPr>
                <w:sz w:val="18"/>
                <w:szCs w:val="22"/>
              </w:rPr>
              <w:t xml:space="preserve"> prowadzonej przez Sąd Rejonowy </w:t>
            </w:r>
            <w:r w:rsidRPr="00B676F7">
              <w:rPr>
                <w:sz w:val="18"/>
                <w:szCs w:val="22"/>
              </w:rPr>
              <w:br/>
              <w:t>w Szubinie dla przedmiotowej nieruchomości wynika, że nieruchomość ta nie jest obciążona długami oraz jest wolna od praw osób trzecich.</w:t>
            </w:r>
            <w:r w:rsidR="00773353">
              <w:rPr>
                <w:sz w:val="18"/>
                <w:szCs w:val="22"/>
              </w:rPr>
              <w:t xml:space="preserve"> W dziale I-SP „Spis praw związanych </w:t>
            </w:r>
            <w:r w:rsidR="00623672">
              <w:rPr>
                <w:sz w:val="18"/>
                <w:szCs w:val="22"/>
              </w:rPr>
              <w:br/>
            </w:r>
            <w:r w:rsidR="00773353">
              <w:rPr>
                <w:sz w:val="18"/>
                <w:szCs w:val="22"/>
              </w:rPr>
              <w:t>z własnością” widnieje wpis prawa dotyczącego uprawnienia wynikającego z prawa ujawnionego w dziale III innej księgi wieczystej o treści: „Każdoczesnym właścicielom tej nieruchomości przysługuje służebność gruntowa polegająca na prawie korzystania z ujęcia wody znajdującego się na nieruchomości stanowiącej działkę nr 471/1 objętą księgą wieczystą KW Nr 29476”.</w:t>
            </w:r>
          </w:p>
          <w:p w14:paraId="7EA8FD7D" w14:textId="3DB20704" w:rsidR="00FF2BC4" w:rsidRPr="00B676F7" w:rsidRDefault="0007619F" w:rsidP="00226D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BC0241" wp14:editId="788553F9">
                  <wp:extent cx="1749425" cy="1656653"/>
                  <wp:effectExtent l="0" t="0" r="0" b="0"/>
                  <wp:docPr id="13108701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870173" name=""/>
                          <pic:cNvPicPr/>
                        </pic:nvPicPr>
                        <pic:blipFill rotWithShape="1">
                          <a:blip r:embed="rId6"/>
                          <a:srcRect l="46017" t="33308" r="27224" b="19910"/>
                          <a:stretch/>
                        </pic:blipFill>
                        <pic:spPr bwMode="auto">
                          <a:xfrm>
                            <a:off x="0" y="0"/>
                            <a:ext cx="1752654" cy="165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2BC4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1C3E843" wp14:editId="43F837D9">
                  <wp:extent cx="1591621" cy="1650814"/>
                  <wp:effectExtent l="0" t="0" r="0" b="0"/>
                  <wp:docPr id="15874517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51731" name=""/>
                          <pic:cNvPicPr/>
                        </pic:nvPicPr>
                        <pic:blipFill rotWithShape="1">
                          <a:blip r:embed="rId7"/>
                          <a:srcRect l="46118" t="34805" r="29354" b="18226"/>
                          <a:stretch/>
                        </pic:blipFill>
                        <pic:spPr bwMode="auto">
                          <a:xfrm>
                            <a:off x="0" y="0"/>
                            <a:ext cx="1598762" cy="165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1F93D83A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</w:t>
            </w:r>
            <w:r w:rsidR="00722B4D">
              <w:rPr>
                <w:sz w:val="18"/>
                <w:szCs w:val="22"/>
              </w:rPr>
              <w:t>471/2</w:t>
            </w:r>
            <w:r w:rsidRPr="00B676F7">
              <w:rPr>
                <w:sz w:val="18"/>
                <w:szCs w:val="22"/>
              </w:rPr>
              <w:t xml:space="preserve"> obręb </w:t>
            </w:r>
            <w:r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046B1E02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</w:t>
            </w:r>
            <w:r w:rsidR="00722B4D">
              <w:rPr>
                <w:bCs/>
                <w:sz w:val="18"/>
                <w:szCs w:val="22"/>
              </w:rPr>
              <w:t xml:space="preserve">71/2 </w:t>
            </w:r>
            <w:r w:rsidRPr="00B676F7">
              <w:rPr>
                <w:bCs/>
                <w:sz w:val="18"/>
                <w:szCs w:val="22"/>
              </w:rPr>
              <w:t>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</w:t>
            </w:r>
            <w:r>
              <w:rPr>
                <w:sz w:val="18"/>
                <w:szCs w:val="22"/>
              </w:rPr>
              <w:t>997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  <w:p w14:paraId="7EF44147" w14:textId="2AE7CE68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W Studium uwarunkowań i kierunków zagospodarowania przestrzennego Gminy Kcynia, przyjętym w formie ujednoliconej Uchwałą Nr LI/400/2022 Rady Miejskiej w Kcyni z dnia 27 października 2022 r. teren przedmiotowej działki, został oznaczony </w:t>
            </w:r>
            <w:r w:rsidR="00722B4D">
              <w:rPr>
                <w:sz w:val="18"/>
                <w:szCs w:val="22"/>
              </w:rPr>
              <w:t xml:space="preserve">częściowo </w:t>
            </w:r>
            <w:r w:rsidRPr="00B676F7">
              <w:rPr>
                <w:sz w:val="18"/>
                <w:szCs w:val="22"/>
              </w:rPr>
              <w:t xml:space="preserve">symbolem </w:t>
            </w:r>
            <w:r w:rsidR="00722B4D">
              <w:rPr>
                <w:sz w:val="18"/>
                <w:szCs w:val="22"/>
              </w:rPr>
              <w:t>MUP</w:t>
            </w:r>
            <w:r w:rsidRPr="00B676F7">
              <w:rPr>
                <w:sz w:val="18"/>
                <w:szCs w:val="22"/>
              </w:rPr>
              <w:t xml:space="preserve"> – </w:t>
            </w:r>
            <w:r w:rsidR="00722B4D">
              <w:rPr>
                <w:sz w:val="18"/>
                <w:szCs w:val="22"/>
              </w:rPr>
              <w:t>tereny urbanizacji i częściowo symbolem ZL – tereny leśne.</w:t>
            </w:r>
          </w:p>
          <w:p w14:paraId="7B79444A" w14:textId="30210C6C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="00722B4D">
              <w:rPr>
                <w:bCs/>
                <w:sz w:val="18"/>
                <w:szCs w:val="22"/>
              </w:rPr>
              <w:t>471/2</w:t>
            </w:r>
            <w:r w:rsidRPr="00B676F7">
              <w:rPr>
                <w:bCs/>
                <w:sz w:val="18"/>
                <w:szCs w:val="22"/>
              </w:rPr>
              <w:t xml:space="preserve"> obręb Piotrowo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</w:t>
            </w:r>
            <w:r w:rsidR="00623672">
              <w:rPr>
                <w:iCs/>
                <w:sz w:val="18"/>
                <w:szCs w:val="22"/>
              </w:rPr>
              <w:t>,</w:t>
            </w:r>
            <w:r w:rsidRPr="00B676F7">
              <w:rPr>
                <w:iCs/>
                <w:sz w:val="18"/>
                <w:szCs w:val="22"/>
              </w:rPr>
              <w:t xml:space="preserve">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</w:t>
            </w:r>
            <w:r w:rsidR="00D03DD4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</w:t>
            </w:r>
            <w:r w:rsidR="00D03DD4">
              <w:rPr>
                <w:sz w:val="18"/>
                <w:szCs w:val="22"/>
              </w:rPr>
              <w:t>609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63708D3C" w:rsidR="00FF2BC4" w:rsidRPr="00D94657" w:rsidRDefault="00FF2BC4" w:rsidP="00226D2E">
            <w:pPr>
              <w:rPr>
                <w:sz w:val="18"/>
                <w:szCs w:val="22"/>
              </w:rPr>
            </w:pPr>
            <w:r w:rsidRPr="00D94657">
              <w:rPr>
                <w:sz w:val="18"/>
                <w:szCs w:val="22"/>
              </w:rPr>
              <w:t xml:space="preserve">Nieruchomość została przeznaczona do oddania w użyczenie </w:t>
            </w:r>
            <w:r w:rsidR="00623672">
              <w:rPr>
                <w:sz w:val="18"/>
                <w:szCs w:val="22"/>
              </w:rPr>
              <w:t>n</w:t>
            </w:r>
            <w:r w:rsidR="00397373">
              <w:rPr>
                <w:sz w:val="18"/>
                <w:szCs w:val="22"/>
              </w:rPr>
              <w:t xml:space="preserve">a prowadzenie działalności statutowej przez Ochotniczą Straż Pożarną </w:t>
            </w:r>
            <w:r w:rsidR="00D94657" w:rsidRPr="00D94657">
              <w:rPr>
                <w:sz w:val="18"/>
                <w:szCs w:val="22"/>
              </w:rPr>
              <w:t xml:space="preserve">na </w:t>
            </w:r>
            <w:r w:rsidR="00397373">
              <w:rPr>
                <w:sz w:val="18"/>
                <w:szCs w:val="22"/>
              </w:rPr>
              <w:t xml:space="preserve">czas nieoznaczony </w:t>
            </w:r>
            <w:r w:rsidR="00D94657" w:rsidRPr="00D94657">
              <w:rPr>
                <w:sz w:val="18"/>
                <w:szCs w:val="22"/>
              </w:rPr>
              <w:t xml:space="preserve">od </w:t>
            </w:r>
            <w:r w:rsidR="00397373">
              <w:rPr>
                <w:sz w:val="18"/>
                <w:szCs w:val="22"/>
              </w:rPr>
              <w:t xml:space="preserve">dnia </w:t>
            </w:r>
            <w:r w:rsidR="00D94657" w:rsidRPr="00D94657">
              <w:rPr>
                <w:sz w:val="18"/>
                <w:szCs w:val="22"/>
              </w:rPr>
              <w:t>podpisania umowy użyczenia.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5DA99FB8" w14:textId="1085E262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 w:rsidR="00397373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610</w:t>
            </w:r>
            <w:r w:rsidRPr="00B676F7">
              <w:rPr>
                <w:sz w:val="18"/>
                <w:szCs w:val="22"/>
              </w:rPr>
              <w:t xml:space="preserve"> ze zm.). </w:t>
            </w:r>
          </w:p>
        </w:tc>
      </w:tr>
    </w:tbl>
    <w:p w14:paraId="2A9D577F" w14:textId="77777777" w:rsidR="00FF2BC4" w:rsidRPr="00933F22" w:rsidRDefault="00FF2BC4" w:rsidP="00FF2BC4">
      <w:pPr>
        <w:rPr>
          <w:b/>
          <w:bCs/>
        </w:rPr>
      </w:pPr>
    </w:p>
    <w:p w14:paraId="182A2495" w14:textId="464BBEC2" w:rsidR="00FF2BC4" w:rsidRDefault="00397373" w:rsidP="00FF2BC4">
      <w:pPr>
        <w:rPr>
          <w:b/>
          <w:bCs/>
          <w:sz w:val="20"/>
          <w:szCs w:val="22"/>
        </w:rPr>
      </w:pPr>
      <w:r w:rsidRPr="00397373">
        <w:rPr>
          <w:b/>
          <w:bCs/>
          <w:sz w:val="20"/>
          <w:szCs w:val="22"/>
        </w:rPr>
        <w:t>LOKALIZACJA NIERUCHOMOŚCI W TERENIE:</w:t>
      </w:r>
    </w:p>
    <w:p w14:paraId="62F108E6" w14:textId="550E306C" w:rsidR="00397373" w:rsidRPr="00397373" w:rsidRDefault="00397373" w:rsidP="00FF2BC4">
      <w:pPr>
        <w:rPr>
          <w:b/>
          <w:bCs/>
          <w:sz w:val="20"/>
          <w:szCs w:val="22"/>
        </w:rPr>
      </w:pPr>
      <w:r>
        <w:rPr>
          <w:noProof/>
        </w:rPr>
        <w:drawing>
          <wp:inline distT="0" distB="0" distL="0" distR="0" wp14:anchorId="342347B4" wp14:editId="02CEF5E2">
            <wp:extent cx="6146800" cy="2530595"/>
            <wp:effectExtent l="0" t="0" r="0" b="0"/>
            <wp:docPr id="6011322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32253" name=""/>
                    <pic:cNvPicPr/>
                  </pic:nvPicPr>
                  <pic:blipFill rotWithShape="1">
                    <a:blip r:embed="rId8"/>
                    <a:srcRect l="8413" t="25449" r="8373" b="11303"/>
                    <a:stretch/>
                  </pic:blipFill>
                  <pic:spPr bwMode="auto">
                    <a:xfrm>
                      <a:off x="0" y="0"/>
                      <a:ext cx="6155035" cy="25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069"/>
      </w:tblGrid>
      <w:tr w:rsidR="00397373" w14:paraId="42C13993" w14:textId="77777777" w:rsidTr="00397373">
        <w:trPr>
          <w:jc w:val="center"/>
        </w:trPr>
        <w:tc>
          <w:tcPr>
            <w:tcW w:w="992" w:type="dxa"/>
          </w:tcPr>
          <w:p w14:paraId="16F99E37" w14:textId="1C647FAB" w:rsidR="00397373" w:rsidRDefault="00397373" w:rsidP="00FF2BC4">
            <w:pPr>
              <w:rPr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pict w14:anchorId="39E1BD75">
                <v:rect id="_x0000_s1029" style="position:absolute;left:0;text-align:left;margin-left:9.5pt;margin-top:0;width:24.3pt;height:10.5pt;z-index:251658240" fillcolor="white [3201]" strokecolor="blue" strokeweight="2.5pt">
                  <v:shadow color="#868686"/>
                </v:rect>
              </w:pict>
            </w:r>
          </w:p>
        </w:tc>
        <w:tc>
          <w:tcPr>
            <w:tcW w:w="4069" w:type="dxa"/>
          </w:tcPr>
          <w:p w14:paraId="013754EA" w14:textId="78E30398" w:rsidR="00397373" w:rsidRPr="00397373" w:rsidRDefault="00397373" w:rsidP="00FF2BC4">
            <w:pPr>
              <w:rPr>
                <w:sz w:val="18"/>
                <w:szCs w:val="20"/>
              </w:rPr>
            </w:pPr>
            <w:r w:rsidRPr="00397373">
              <w:rPr>
                <w:sz w:val="18"/>
                <w:szCs w:val="20"/>
              </w:rPr>
              <w:t xml:space="preserve">- miejsce lokalizacji nieruchomości gruntowej </w:t>
            </w:r>
          </w:p>
        </w:tc>
      </w:tr>
    </w:tbl>
    <w:p w14:paraId="51F58F62" w14:textId="77777777" w:rsidR="00397373" w:rsidRPr="00091F8A" w:rsidRDefault="00397373" w:rsidP="00FF2BC4">
      <w:pPr>
        <w:rPr>
          <w:sz w:val="20"/>
          <w:szCs w:val="22"/>
        </w:rPr>
      </w:pPr>
    </w:p>
    <w:p w14:paraId="23CA348F" w14:textId="701D55EE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 xml:space="preserve">w zakładce </w:t>
      </w:r>
      <w:r w:rsidR="00623672">
        <w:rPr>
          <w:b/>
          <w:szCs w:val="22"/>
        </w:rPr>
        <w:t xml:space="preserve">Menu przedmiotowe - </w:t>
      </w:r>
      <w:r w:rsidR="008033C0">
        <w:rPr>
          <w:b/>
          <w:szCs w:val="22"/>
        </w:rPr>
        <w:t>Majątek</w:t>
      </w:r>
      <w:r w:rsidRPr="00933F22">
        <w:rPr>
          <w:b/>
          <w:szCs w:val="22"/>
        </w:rPr>
        <w:t xml:space="preserve"> Gminy – Wykazy nieruchomości</w:t>
      </w:r>
      <w:r w:rsidRPr="00933F22">
        <w:rPr>
          <w:szCs w:val="22"/>
        </w:rPr>
        <w:t xml:space="preserve"> pod adresem </w:t>
      </w:r>
      <w:hyperlink r:id="rId9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56829DD1" w14:textId="260864ED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 xml:space="preserve">/-/ </w:t>
            </w:r>
            <w:r w:rsidR="00D94657">
              <w:rPr>
                <w:szCs w:val="22"/>
              </w:rPr>
              <w:t>Mateusz Stachowiak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1A335AC9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>Wykaz wywieszono na tablicy ogłoszeń na okres 21 dni</w:t>
      </w:r>
      <w:r w:rsidR="00D94657">
        <w:rPr>
          <w:color w:val="000000" w:themeColor="text1"/>
          <w:sz w:val="20"/>
          <w:szCs w:val="20"/>
        </w:rPr>
        <w:t>, tj.</w:t>
      </w:r>
      <w:r w:rsidRPr="00933F22">
        <w:rPr>
          <w:color w:val="000000" w:themeColor="text1"/>
          <w:sz w:val="20"/>
          <w:szCs w:val="20"/>
        </w:rPr>
        <w:t xml:space="preserve"> od </w:t>
      </w:r>
      <w:r w:rsidR="00D03DD4">
        <w:rPr>
          <w:color w:val="000000" w:themeColor="text1"/>
          <w:sz w:val="20"/>
          <w:szCs w:val="20"/>
        </w:rPr>
        <w:t xml:space="preserve">9 </w:t>
      </w:r>
      <w:r w:rsidR="00397373">
        <w:rPr>
          <w:color w:val="000000" w:themeColor="text1"/>
          <w:sz w:val="20"/>
          <w:szCs w:val="20"/>
        </w:rPr>
        <w:t>września</w:t>
      </w:r>
      <w:r w:rsidR="00D03DD4">
        <w:rPr>
          <w:color w:val="000000" w:themeColor="text1"/>
          <w:sz w:val="20"/>
          <w:szCs w:val="20"/>
        </w:rPr>
        <w:t xml:space="preserve"> 2024</w:t>
      </w:r>
      <w:r w:rsidRPr="00933F22">
        <w:rPr>
          <w:color w:val="000000" w:themeColor="text1"/>
          <w:sz w:val="20"/>
          <w:szCs w:val="20"/>
        </w:rPr>
        <w:t xml:space="preserve"> r. do </w:t>
      </w:r>
      <w:r w:rsidR="00397373">
        <w:rPr>
          <w:color w:val="000000" w:themeColor="text1"/>
          <w:sz w:val="20"/>
          <w:szCs w:val="20"/>
        </w:rPr>
        <w:t>30 września</w:t>
      </w:r>
      <w:r w:rsidR="00D03DD4">
        <w:rPr>
          <w:color w:val="000000" w:themeColor="text1"/>
          <w:sz w:val="20"/>
          <w:szCs w:val="20"/>
        </w:rPr>
        <w:t xml:space="preserve"> 2024</w:t>
      </w:r>
      <w:r w:rsidRPr="00933F22">
        <w:rPr>
          <w:color w:val="000000" w:themeColor="text1"/>
          <w:sz w:val="20"/>
          <w:szCs w:val="20"/>
        </w:rPr>
        <w:t xml:space="preserve">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9C916" w14:textId="77777777" w:rsidR="00E372B6" w:rsidRDefault="00E372B6">
      <w:r>
        <w:separator/>
      </w:r>
    </w:p>
  </w:endnote>
  <w:endnote w:type="continuationSeparator" w:id="0">
    <w:p w14:paraId="13370C8F" w14:textId="77777777" w:rsidR="00E372B6" w:rsidRDefault="00E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4BC53" w14:textId="77777777" w:rsidR="00E372B6" w:rsidRDefault="00E372B6">
      <w:r>
        <w:separator/>
      </w:r>
    </w:p>
  </w:footnote>
  <w:footnote w:type="continuationSeparator" w:id="0">
    <w:p w14:paraId="7FB60749" w14:textId="77777777" w:rsidR="00E372B6" w:rsidRDefault="00E37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619F"/>
    <w:rsid w:val="000A58F0"/>
    <w:rsid w:val="001549DE"/>
    <w:rsid w:val="00274944"/>
    <w:rsid w:val="00397373"/>
    <w:rsid w:val="005911BD"/>
    <w:rsid w:val="00623672"/>
    <w:rsid w:val="0062427F"/>
    <w:rsid w:val="006A5C71"/>
    <w:rsid w:val="00703719"/>
    <w:rsid w:val="00722B4D"/>
    <w:rsid w:val="00773353"/>
    <w:rsid w:val="008033C0"/>
    <w:rsid w:val="00933F22"/>
    <w:rsid w:val="00A77B3E"/>
    <w:rsid w:val="00BB5E0A"/>
    <w:rsid w:val="00BF326D"/>
    <w:rsid w:val="00CA2A55"/>
    <w:rsid w:val="00D03DD4"/>
    <w:rsid w:val="00D212A0"/>
    <w:rsid w:val="00D94657"/>
    <w:rsid w:val="00E31D32"/>
    <w:rsid w:val="00E372B6"/>
    <w:rsid w:val="00E47CBF"/>
    <w:rsid w:val="00ED5C22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allout" idref="#_x0000_s1027"/>
        <o:r id="V:Rule3" type="connector" idref="#_x0000_s1026"/>
      </o:rules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867</Words>
  <Characters>5208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Aleksandra Jurek</cp:lastModifiedBy>
  <cp:revision>14</cp:revision>
  <cp:lastPrinted>2024-09-09T07:22:00Z</cp:lastPrinted>
  <dcterms:created xsi:type="dcterms:W3CDTF">2023-11-23T13:00:00Z</dcterms:created>
  <dcterms:modified xsi:type="dcterms:W3CDTF">2024-09-09T07:50:00Z</dcterms:modified>
  <cp:category>Akt prawny</cp:category>
</cp:coreProperties>
</file>