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B8FDBB" w14:textId="4A0D17AD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b/>
          <w:szCs w:val="16"/>
        </w:rPr>
      </w:pPr>
      <w:r>
        <w:rPr>
          <w:rFonts w:ascii="Times New Roman" w:hAnsi="Times New Roman" w:cs="Times New Roman"/>
          <w:b/>
          <w:szCs w:val="16"/>
        </w:rPr>
        <w:t xml:space="preserve">ZARZĄDZENIE NR </w:t>
      </w:r>
      <w:r w:rsidR="004A075D">
        <w:rPr>
          <w:rFonts w:ascii="Times New Roman" w:hAnsi="Times New Roman" w:cs="Times New Roman"/>
          <w:b/>
          <w:szCs w:val="16"/>
        </w:rPr>
        <w:t>74.2025</w:t>
      </w:r>
    </w:p>
    <w:p w14:paraId="4CEAE0D3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b/>
          <w:szCs w:val="16"/>
        </w:rPr>
      </w:pPr>
      <w:r w:rsidRPr="00380A8C">
        <w:rPr>
          <w:rFonts w:ascii="Times New Roman" w:hAnsi="Times New Roman" w:cs="Times New Roman"/>
          <w:b/>
          <w:szCs w:val="16"/>
        </w:rPr>
        <w:t xml:space="preserve">BURMISTRZA KCYNI </w:t>
      </w:r>
    </w:p>
    <w:p w14:paraId="69BFDC16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szCs w:val="16"/>
        </w:rPr>
      </w:pPr>
    </w:p>
    <w:p w14:paraId="006B253E" w14:textId="489AD7BC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szCs w:val="16"/>
        </w:rPr>
      </w:pPr>
      <w:r w:rsidRPr="00380A8C">
        <w:rPr>
          <w:rFonts w:ascii="Times New Roman" w:hAnsi="Times New Roman" w:cs="Times New Roman"/>
          <w:szCs w:val="16"/>
        </w:rPr>
        <w:t>z dnia</w:t>
      </w:r>
      <w:r>
        <w:rPr>
          <w:rFonts w:ascii="Times New Roman" w:hAnsi="Times New Roman" w:cs="Times New Roman"/>
          <w:szCs w:val="16"/>
        </w:rPr>
        <w:t xml:space="preserve"> </w:t>
      </w:r>
      <w:r w:rsidR="004A075D">
        <w:rPr>
          <w:rFonts w:ascii="Times New Roman" w:hAnsi="Times New Roman" w:cs="Times New Roman"/>
          <w:szCs w:val="16"/>
        </w:rPr>
        <w:t>6 czerwca</w:t>
      </w:r>
      <w:r>
        <w:rPr>
          <w:rFonts w:ascii="Times New Roman" w:hAnsi="Times New Roman" w:cs="Times New Roman"/>
          <w:szCs w:val="16"/>
        </w:rPr>
        <w:t xml:space="preserve"> 2025 r. </w:t>
      </w:r>
      <w:r w:rsidRPr="00380A8C">
        <w:rPr>
          <w:rFonts w:ascii="Times New Roman" w:hAnsi="Times New Roman" w:cs="Times New Roman"/>
          <w:szCs w:val="16"/>
        </w:rPr>
        <w:t xml:space="preserve"> </w:t>
      </w:r>
    </w:p>
    <w:p w14:paraId="2980688F" w14:textId="77777777" w:rsidR="00F05F10" w:rsidRPr="00380A8C" w:rsidRDefault="00F05F10" w:rsidP="00F05F10">
      <w:pPr>
        <w:spacing w:after="0"/>
        <w:jc w:val="center"/>
        <w:rPr>
          <w:rFonts w:ascii="Times New Roman" w:hAnsi="Times New Roman" w:cs="Times New Roman"/>
          <w:szCs w:val="16"/>
        </w:rPr>
      </w:pPr>
    </w:p>
    <w:p w14:paraId="3E37EFCC" w14:textId="77777777" w:rsidR="00F05F10" w:rsidRPr="00380A8C" w:rsidRDefault="00F05F10" w:rsidP="00F05F10">
      <w:pPr>
        <w:spacing w:after="0" w:line="240" w:lineRule="auto"/>
        <w:ind w:right="-177"/>
        <w:jc w:val="both"/>
        <w:rPr>
          <w:rFonts w:ascii="Times New Roman" w:hAnsi="Times New Roman" w:cs="Times New Roman"/>
          <w:b/>
          <w:szCs w:val="16"/>
        </w:rPr>
      </w:pPr>
      <w:r w:rsidRPr="00380A8C">
        <w:rPr>
          <w:rFonts w:ascii="Times New Roman" w:hAnsi="Times New Roman" w:cs="Times New Roman"/>
          <w:b/>
          <w:szCs w:val="16"/>
        </w:rPr>
        <w:t xml:space="preserve">w sprawie sporządzenia wykazu nieruchomości, stanowiącej własność Gminy Kcynia, przeznaczonej </w:t>
      </w:r>
      <w:r>
        <w:rPr>
          <w:rFonts w:ascii="Times New Roman" w:hAnsi="Times New Roman" w:cs="Times New Roman"/>
          <w:b/>
          <w:szCs w:val="16"/>
        </w:rPr>
        <w:br/>
      </w:r>
      <w:r w:rsidRPr="00380A8C">
        <w:rPr>
          <w:rFonts w:ascii="Times New Roman" w:hAnsi="Times New Roman" w:cs="Times New Roman"/>
          <w:b/>
          <w:szCs w:val="16"/>
        </w:rPr>
        <w:t>do wynajęcia.</w:t>
      </w:r>
    </w:p>
    <w:p w14:paraId="02F72CC8" w14:textId="77777777" w:rsidR="00F05F10" w:rsidRDefault="00F05F10" w:rsidP="00F05F10">
      <w:pPr>
        <w:spacing w:after="0" w:line="240" w:lineRule="auto"/>
        <w:jc w:val="both"/>
        <w:rPr>
          <w:rFonts w:ascii="Times New Roman" w:hAnsi="Times New Roman" w:cs="Times New Roman"/>
          <w:szCs w:val="16"/>
        </w:rPr>
      </w:pPr>
    </w:p>
    <w:p w14:paraId="5F7DB159" w14:textId="77531465" w:rsidR="00F05F10" w:rsidRDefault="00F05F10" w:rsidP="00F05F10">
      <w:pPr>
        <w:spacing w:after="0" w:line="240" w:lineRule="auto"/>
        <w:ind w:firstLine="567"/>
        <w:jc w:val="both"/>
        <w:rPr>
          <w:rFonts w:ascii="Times New Roman" w:hAnsi="Times New Roman" w:cs="Times New Roman"/>
          <w:szCs w:val="16"/>
        </w:rPr>
      </w:pPr>
      <w:r>
        <w:rPr>
          <w:rFonts w:ascii="Times New Roman" w:hAnsi="Times New Roman" w:cs="Times New Roman"/>
          <w:szCs w:val="16"/>
        </w:rPr>
        <w:t xml:space="preserve">Na podstawie art. 30 ust. 2 pkt 3 ustawy z dnia 8 marca 1990 r. o samorządzie gminnym (Dz. U. </w:t>
      </w:r>
      <w:r>
        <w:rPr>
          <w:rFonts w:ascii="Times New Roman" w:hAnsi="Times New Roman" w:cs="Times New Roman"/>
          <w:szCs w:val="16"/>
        </w:rPr>
        <w:br/>
        <w:t xml:space="preserve">z 2024 r. poz. 1465 ze zm.) oraz art. 13 ust. 1, art. 25 ust. 1, art. 35 ust. 1 i 2 ustawy z dnia 21 sierpnia 1997 r. </w:t>
      </w:r>
      <w:r w:rsidR="004A075D">
        <w:rPr>
          <w:rFonts w:ascii="Times New Roman" w:hAnsi="Times New Roman" w:cs="Times New Roman"/>
          <w:szCs w:val="16"/>
        </w:rPr>
        <w:br/>
      </w:r>
      <w:r>
        <w:rPr>
          <w:rFonts w:ascii="Times New Roman" w:hAnsi="Times New Roman" w:cs="Times New Roman"/>
          <w:szCs w:val="16"/>
        </w:rPr>
        <w:t>o gospodarce nieruchomościami (Dz. U. 2024 r. poz. 1145 ze zm.)</w:t>
      </w:r>
    </w:p>
    <w:p w14:paraId="7409821E" w14:textId="77777777" w:rsidR="00F05F10" w:rsidRPr="00CE78AF" w:rsidRDefault="00F05F10" w:rsidP="00F05F10">
      <w:pPr>
        <w:spacing w:after="0" w:line="240" w:lineRule="auto"/>
        <w:jc w:val="both"/>
        <w:rPr>
          <w:rFonts w:ascii="Times New Roman" w:hAnsi="Times New Roman" w:cs="Times New Roman"/>
          <w:szCs w:val="16"/>
        </w:rPr>
      </w:pPr>
    </w:p>
    <w:p w14:paraId="2BD1A120" w14:textId="77777777" w:rsidR="00F05F10" w:rsidRDefault="00F05F10" w:rsidP="00F05F10">
      <w:pPr>
        <w:spacing w:after="0" w:line="240" w:lineRule="auto"/>
        <w:jc w:val="center"/>
        <w:rPr>
          <w:rFonts w:ascii="Times New Roman" w:hAnsi="Times New Roman" w:cs="Times New Roman"/>
          <w:b/>
          <w:szCs w:val="16"/>
        </w:rPr>
      </w:pPr>
      <w:r w:rsidRPr="00CE78AF">
        <w:rPr>
          <w:rFonts w:ascii="Times New Roman" w:hAnsi="Times New Roman" w:cs="Times New Roman"/>
          <w:b/>
          <w:szCs w:val="16"/>
        </w:rPr>
        <w:t>zarządzam co następuje:</w:t>
      </w:r>
    </w:p>
    <w:p w14:paraId="241F1594" w14:textId="77777777" w:rsidR="00F05F10" w:rsidRPr="00CE78AF" w:rsidRDefault="00F05F10" w:rsidP="00F05F10">
      <w:pPr>
        <w:spacing w:after="0" w:line="240" w:lineRule="auto"/>
        <w:jc w:val="center"/>
        <w:rPr>
          <w:rFonts w:ascii="Times New Roman" w:hAnsi="Times New Roman" w:cs="Times New Roman"/>
          <w:b/>
          <w:szCs w:val="16"/>
        </w:rPr>
      </w:pPr>
    </w:p>
    <w:p w14:paraId="578B9725" w14:textId="77777777" w:rsidR="00F05F10" w:rsidRDefault="00F05F10" w:rsidP="00F05F10">
      <w:pPr>
        <w:spacing w:line="240" w:lineRule="auto"/>
        <w:ind w:left="284" w:hanging="284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§ 1. </w:t>
      </w:r>
      <w:r>
        <w:rPr>
          <w:rFonts w:ascii="Times New Roman" w:hAnsi="Times New Roman" w:cs="Times New Roman"/>
          <w:color w:val="212529"/>
          <w:shd w:val="clear" w:color="auto" w:fill="FFFFFF"/>
        </w:rPr>
        <w:t>Sporządzam i p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odaję do publicznej wiadomości wykaz nieruchomości, stanowiącej własność Gminy Kcynia, przeznaczonej do wynajęcia, zgodnie z załącznikiem do niniejszego zarządzenia</w:t>
      </w:r>
      <w:r>
        <w:rPr>
          <w:rFonts w:ascii="Times New Roman" w:hAnsi="Times New Roman" w:cs="Times New Roman"/>
          <w:color w:val="212529"/>
          <w:shd w:val="clear" w:color="auto" w:fill="FFFFFF"/>
        </w:rPr>
        <w:t>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</w:t>
      </w:r>
    </w:p>
    <w:p w14:paraId="2132521E" w14:textId="77777777" w:rsidR="00F05F10" w:rsidRDefault="00F05F10" w:rsidP="00F05F10">
      <w:pPr>
        <w:spacing w:line="240" w:lineRule="auto"/>
        <w:ind w:left="284" w:hanging="284"/>
        <w:jc w:val="both"/>
        <w:rPr>
          <w:rFonts w:ascii="Times New Roman" w:hAnsi="Times New Roman" w:cs="Times New Roman"/>
          <w:b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§ </w:t>
      </w:r>
      <w:r>
        <w:rPr>
          <w:rFonts w:ascii="Times New Roman" w:hAnsi="Times New Roman" w:cs="Times New Roman"/>
          <w:b/>
          <w:color w:val="212529"/>
          <w:shd w:val="clear" w:color="auto" w:fill="FFFFFF"/>
        </w:rPr>
        <w:t>2</w:t>
      </w: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>.</w:t>
      </w:r>
      <w:r>
        <w:rPr>
          <w:rFonts w:ascii="Times New Roman" w:hAnsi="Times New Roman" w:cs="Times New Roman"/>
          <w:b/>
          <w:color w:val="212529"/>
          <w:shd w:val="clear" w:color="auto" w:fill="FFFFFF"/>
        </w:rPr>
        <w:t xml:space="preserve"> 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Wykaz, o którym mowa w § 1, podlega wywieszeniu na tablicy ogłoszeń Urzędu Miejskiego </w:t>
      </w:r>
      <w:r>
        <w:rPr>
          <w:rFonts w:ascii="Times New Roman" w:hAnsi="Times New Roman" w:cs="Times New Roman"/>
          <w:color w:val="212529"/>
          <w:shd w:val="clear" w:color="auto" w:fill="FFFFFF"/>
        </w:rPr>
        <w:br/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w Kcyni przez okres 21 dni, ponadto informację o wywieszeniu tego wykazu podaje</w:t>
      </w:r>
      <w:r>
        <w:rPr>
          <w:rFonts w:ascii="Times New Roman" w:hAnsi="Times New Roman" w:cs="Times New Roman"/>
          <w:color w:val="212529"/>
          <w:shd w:val="clear" w:color="auto" w:fill="FFFFFF"/>
        </w:rPr>
        <w:t xml:space="preserve"> się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do publicznej wiadomości w prasie lokalnej, na stronie internetowej Gminy Kcynia </w:t>
      </w:r>
      <w:r>
        <w:rPr>
          <w:rFonts w:ascii="Times New Roman" w:hAnsi="Times New Roman" w:cs="Times New Roman"/>
          <w:color w:val="212529"/>
          <w:shd w:val="clear" w:color="auto" w:fill="FFFFFF"/>
        </w:rPr>
        <w:t>tj.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w Biuletynie Informacji Publicznej Urzędu Miejskiego w Kcyni.</w:t>
      </w:r>
    </w:p>
    <w:p w14:paraId="2284FD0D" w14:textId="77777777" w:rsidR="00F05F10" w:rsidRPr="00CE78AF" w:rsidRDefault="00F05F10" w:rsidP="00F05F10">
      <w:pPr>
        <w:spacing w:line="240" w:lineRule="auto"/>
        <w:ind w:left="284" w:hanging="284"/>
        <w:jc w:val="both"/>
        <w:rPr>
          <w:rFonts w:ascii="Times New Roman" w:hAnsi="Times New Roman" w:cs="Times New Roman"/>
          <w:color w:val="212529"/>
          <w:shd w:val="clear" w:color="auto" w:fill="FFFFFF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>§ 3.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Wykonanie zarządzenia powierza się Kierownikowi Referatu Rolnictwa, Ochrony Środowiska </w:t>
      </w:r>
      <w:r>
        <w:rPr>
          <w:rFonts w:ascii="Times New Roman" w:hAnsi="Times New Roman" w:cs="Times New Roman"/>
          <w:color w:val="212529"/>
          <w:shd w:val="clear" w:color="auto" w:fill="FFFFFF"/>
        </w:rPr>
        <w:br/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>i Gospodarki Nieruchomościami.</w:t>
      </w:r>
    </w:p>
    <w:p w14:paraId="62EC9F62" w14:textId="77777777" w:rsidR="00F05F10" w:rsidRPr="00CE78AF" w:rsidRDefault="00F05F10" w:rsidP="00F05F10">
      <w:pPr>
        <w:spacing w:after="0" w:line="240" w:lineRule="auto"/>
        <w:ind w:left="284" w:hanging="284"/>
        <w:jc w:val="both"/>
        <w:rPr>
          <w:rFonts w:ascii="Times New Roman" w:hAnsi="Times New Roman" w:cs="Times New Roman"/>
          <w:szCs w:val="16"/>
        </w:rPr>
      </w:pPr>
      <w:r w:rsidRPr="00CE78AF">
        <w:rPr>
          <w:rFonts w:ascii="Times New Roman" w:hAnsi="Times New Roman" w:cs="Times New Roman"/>
          <w:b/>
          <w:color w:val="212529"/>
          <w:shd w:val="clear" w:color="auto" w:fill="FFFFFF"/>
        </w:rPr>
        <w:t>§ 4.</w:t>
      </w:r>
      <w:r w:rsidRPr="00CE78AF">
        <w:rPr>
          <w:rFonts w:ascii="Times New Roman" w:hAnsi="Times New Roman" w:cs="Times New Roman"/>
          <w:color w:val="212529"/>
          <w:shd w:val="clear" w:color="auto" w:fill="FFFFFF"/>
        </w:rPr>
        <w:t xml:space="preserve"> Zarządzenie wchodzi w życie z dniem podpisania. </w:t>
      </w:r>
    </w:p>
    <w:p w14:paraId="37069CB0" w14:textId="2AAB4D44" w:rsidR="00F05F10" w:rsidRDefault="00F05F10">
      <w:pPr>
        <w:rPr>
          <w:rFonts w:ascii="Times New Roman" w:hAnsi="Times New Roman" w:cs="Times New Roman"/>
          <w:sz w:val="20"/>
          <w:szCs w:val="20"/>
        </w:rPr>
      </w:pPr>
    </w:p>
    <w:p w14:paraId="2AF7DFC2" w14:textId="77777777" w:rsidR="008D245B" w:rsidRDefault="008D245B">
      <w:pPr>
        <w:rPr>
          <w:rFonts w:ascii="Times New Roman" w:hAnsi="Times New Roman" w:cs="Times New Roman"/>
          <w:sz w:val="20"/>
          <w:szCs w:val="2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73"/>
        <w:gridCol w:w="4873"/>
      </w:tblGrid>
      <w:tr w:rsidR="008D245B" w:rsidRPr="008D245B" w14:paraId="7D8610B7" w14:textId="77777777" w:rsidTr="009801DE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F7657C" w14:textId="41113A3B" w:rsidR="008D245B" w:rsidRPr="008D245B" w:rsidRDefault="00F05F10" w:rsidP="009801DE">
            <w:pPr>
              <w:keepNext/>
              <w:keepLines/>
              <w:rPr>
                <w:rFonts w:ascii="Times New Roman" w:hAnsi="Times New Roman" w:cs="Times New Roman"/>
                <w:color w:val="000000"/>
              </w:rPr>
            </w:pPr>
            <w:r w:rsidRPr="008D245B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2FCF66A" w14:textId="77777777" w:rsidR="008D245B" w:rsidRPr="008D245B" w:rsidRDefault="008D245B" w:rsidP="009801DE">
            <w:pPr>
              <w:keepNext/>
              <w:keepLines/>
              <w:ind w:left="1134" w:right="1134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8D245B">
              <w:rPr>
                <w:rFonts w:ascii="Times New Roman" w:hAnsi="Times New Roman" w:cs="Times New Roman"/>
                <w:color w:val="000000"/>
              </w:rPr>
              <w:t>Burmistrz Kcyni</w:t>
            </w:r>
            <w:r w:rsidRPr="008D245B">
              <w:rPr>
                <w:rFonts w:ascii="Times New Roman" w:hAnsi="Times New Roman" w:cs="Times New Roman"/>
                <w:color w:val="000000"/>
              </w:rPr>
              <w:br/>
            </w:r>
            <w:r w:rsidRPr="008D245B">
              <w:rPr>
                <w:rFonts w:ascii="Times New Roman" w:hAnsi="Times New Roman" w:cs="Times New Roman"/>
                <w:color w:val="000000"/>
              </w:rPr>
              <w:br/>
            </w:r>
            <w:r w:rsidRPr="008D245B">
              <w:rPr>
                <w:rFonts w:ascii="Times New Roman" w:hAnsi="Times New Roman" w:cs="Times New Roman"/>
                <w:color w:val="000000"/>
              </w:rPr>
              <w:br/>
            </w:r>
            <w:r w:rsidRPr="008D245B">
              <w:rPr>
                <w:rFonts w:ascii="Times New Roman" w:hAnsi="Times New Roman" w:cs="Times New Roman"/>
                <w:b/>
              </w:rPr>
              <w:t>Mateusz Stachowiak</w:t>
            </w:r>
          </w:p>
        </w:tc>
      </w:tr>
    </w:tbl>
    <w:p w14:paraId="70A87409" w14:textId="01572ACA" w:rsidR="00F05F10" w:rsidRDefault="00F05F10">
      <w:pPr>
        <w:rPr>
          <w:rFonts w:ascii="Times New Roman" w:hAnsi="Times New Roman" w:cs="Times New Roman"/>
          <w:sz w:val="20"/>
          <w:szCs w:val="20"/>
        </w:rPr>
      </w:pPr>
    </w:p>
    <w:p w14:paraId="3B5B4B59" w14:textId="77777777" w:rsidR="008D245B" w:rsidRDefault="008D245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75851E8F" w14:textId="14986C8C" w:rsidR="002B24CA" w:rsidRDefault="002B24CA" w:rsidP="002B24CA">
      <w:pPr>
        <w:spacing w:after="0"/>
        <w:ind w:right="-3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 xml:space="preserve">Załącznik do zarządzenia Nr </w:t>
      </w:r>
      <w:r w:rsidR="004A075D">
        <w:rPr>
          <w:rFonts w:ascii="Times New Roman" w:hAnsi="Times New Roman" w:cs="Times New Roman"/>
          <w:sz w:val="20"/>
          <w:szCs w:val="20"/>
        </w:rPr>
        <w:t>74.</w:t>
      </w:r>
      <w:r>
        <w:rPr>
          <w:rFonts w:ascii="Times New Roman" w:hAnsi="Times New Roman" w:cs="Times New Roman"/>
          <w:sz w:val="20"/>
          <w:szCs w:val="20"/>
        </w:rPr>
        <w:t xml:space="preserve">2025 </w:t>
      </w:r>
    </w:p>
    <w:p w14:paraId="0EF25953" w14:textId="77777777" w:rsidR="002B24CA" w:rsidRDefault="002B24CA" w:rsidP="002B24CA">
      <w:pPr>
        <w:spacing w:after="0"/>
        <w:ind w:right="-3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Burmistrza Kcyni</w:t>
      </w:r>
    </w:p>
    <w:p w14:paraId="025984EC" w14:textId="4A1F3FD5" w:rsidR="002B24CA" w:rsidRDefault="002B24CA" w:rsidP="002B24CA">
      <w:pPr>
        <w:spacing w:after="0"/>
        <w:ind w:right="-35"/>
        <w:jc w:val="righ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 dnia </w:t>
      </w:r>
      <w:r w:rsidR="004A075D">
        <w:rPr>
          <w:rFonts w:ascii="Times New Roman" w:hAnsi="Times New Roman" w:cs="Times New Roman"/>
          <w:sz w:val="20"/>
          <w:szCs w:val="20"/>
        </w:rPr>
        <w:t>6 czerwca</w:t>
      </w:r>
      <w:r>
        <w:rPr>
          <w:rFonts w:ascii="Times New Roman" w:hAnsi="Times New Roman" w:cs="Times New Roman"/>
          <w:sz w:val="20"/>
          <w:szCs w:val="20"/>
        </w:rPr>
        <w:t xml:space="preserve"> 2025 r. </w:t>
      </w:r>
    </w:p>
    <w:p w14:paraId="3F4CF4F3" w14:textId="77777777" w:rsidR="002B24CA" w:rsidRPr="005B67B9" w:rsidRDefault="002B24CA" w:rsidP="002B24CA">
      <w:pPr>
        <w:spacing w:after="0"/>
        <w:jc w:val="right"/>
        <w:rPr>
          <w:rFonts w:ascii="Times New Roman" w:hAnsi="Times New Roman" w:cs="Times New Roman"/>
          <w:sz w:val="12"/>
          <w:szCs w:val="12"/>
        </w:rPr>
      </w:pPr>
    </w:p>
    <w:p w14:paraId="065DF65C" w14:textId="03ABC5E8" w:rsidR="002B24CA" w:rsidRPr="005034DC" w:rsidRDefault="002B24CA" w:rsidP="002B24C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5034DC">
        <w:rPr>
          <w:rFonts w:ascii="Times New Roman" w:hAnsi="Times New Roman" w:cs="Times New Roman"/>
          <w:b/>
          <w:sz w:val="20"/>
          <w:szCs w:val="20"/>
        </w:rPr>
        <w:t xml:space="preserve">WYKAZ NIERUCHOMOŚCI, STANOWIĄCEJ WŁASNOŚĆ GMINY KCYNIA, </w:t>
      </w:r>
      <w:r w:rsidRPr="005034DC">
        <w:rPr>
          <w:rFonts w:ascii="Times New Roman" w:hAnsi="Times New Roman" w:cs="Times New Roman"/>
          <w:b/>
          <w:sz w:val="20"/>
          <w:szCs w:val="20"/>
        </w:rPr>
        <w:br/>
        <w:t xml:space="preserve">PRZEZNACZONEJ DO WYNAJĘCIA – </w:t>
      </w:r>
      <w:r w:rsidR="005034DC">
        <w:rPr>
          <w:rFonts w:ascii="Times New Roman" w:hAnsi="Times New Roman" w:cs="Times New Roman"/>
          <w:b/>
          <w:sz w:val="20"/>
          <w:szCs w:val="20"/>
        </w:rPr>
        <w:t>POMIESZCZENIE</w:t>
      </w:r>
      <w:r w:rsidRPr="005034DC">
        <w:rPr>
          <w:rFonts w:ascii="Times New Roman" w:hAnsi="Times New Roman" w:cs="Times New Roman"/>
          <w:b/>
          <w:sz w:val="20"/>
          <w:szCs w:val="20"/>
        </w:rPr>
        <w:t xml:space="preserve"> W KCYNI PRZY UL. </w:t>
      </w:r>
      <w:r w:rsidR="005034DC" w:rsidRPr="005034DC">
        <w:rPr>
          <w:rFonts w:ascii="Times New Roman" w:hAnsi="Times New Roman" w:cs="Times New Roman"/>
          <w:b/>
          <w:sz w:val="20"/>
          <w:szCs w:val="20"/>
        </w:rPr>
        <w:t>POZNAŃSKIEJ 32</w:t>
      </w:r>
    </w:p>
    <w:p w14:paraId="5DC0D700" w14:textId="77777777" w:rsidR="002B24CA" w:rsidRPr="005B67B9" w:rsidRDefault="002B24CA" w:rsidP="002B24CA">
      <w:pPr>
        <w:spacing w:after="0"/>
        <w:jc w:val="center"/>
        <w:rPr>
          <w:rFonts w:ascii="Times New Roman" w:hAnsi="Times New Roman" w:cs="Times New Roman"/>
          <w:sz w:val="10"/>
          <w:szCs w:val="10"/>
        </w:rPr>
      </w:pPr>
    </w:p>
    <w:p w14:paraId="4A0501F4" w14:textId="77777777" w:rsidR="002B24CA" w:rsidRPr="005034DC" w:rsidRDefault="002B24CA" w:rsidP="002B24CA">
      <w:pPr>
        <w:spacing w:after="0"/>
        <w:ind w:right="401"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5034DC">
        <w:rPr>
          <w:rFonts w:ascii="Times New Roman" w:hAnsi="Times New Roman" w:cs="Times New Roman"/>
          <w:sz w:val="20"/>
          <w:szCs w:val="20"/>
        </w:rPr>
        <w:t>Na podstawie art. 35 ust. 1 ustawy z dnia 21 sierpnia 1997 r. o gospodarce nieruchomościami (Dz. U. z 2024 r. poz. 1145 ze zm.)</w:t>
      </w:r>
      <w:r w:rsidRPr="005034DC">
        <w:rPr>
          <w:rFonts w:ascii="Times New Roman" w:hAnsi="Times New Roman" w:cs="Times New Roman"/>
          <w:b/>
          <w:sz w:val="20"/>
          <w:szCs w:val="20"/>
        </w:rPr>
        <w:t xml:space="preserve"> Burmistrz Kcyni podaje do publicznej wiadomości wykaz nieruchomości, stanowiącej własność Gminy Kcynia, przeznaczonej do wynajęcia:</w:t>
      </w:r>
    </w:p>
    <w:tbl>
      <w:tblPr>
        <w:tblStyle w:val="Tabela-Siatka"/>
        <w:tblW w:w="10191" w:type="dxa"/>
        <w:tblBorders>
          <w:top w:val="single" w:sz="12" w:space="0" w:color="auto"/>
          <w:left w:val="single" w:sz="12" w:space="0" w:color="auto"/>
          <w:bottom w:val="single" w:sz="8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972"/>
        <w:gridCol w:w="7219"/>
      </w:tblGrid>
      <w:tr w:rsidR="002B24CA" w14:paraId="49EDCF48" w14:textId="77777777" w:rsidTr="002B24CA">
        <w:trPr>
          <w:trHeight w:val="334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D28B725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Położenie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  <w:vAlign w:val="center"/>
            <w:hideMark/>
          </w:tcPr>
          <w:p w14:paraId="5E06E78C" w14:textId="76E873D1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Kcynia, ul. </w:t>
            </w:r>
            <w:r w:rsidR="005034DC">
              <w:rPr>
                <w:rFonts w:ascii="Times New Roman" w:hAnsi="Times New Roman" w:cs="Times New Roman"/>
                <w:sz w:val="20"/>
                <w:szCs w:val="20"/>
              </w:rPr>
              <w:t>Poznańska 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, obręb Kcynia, gm. Kcynia </w:t>
            </w:r>
          </w:p>
        </w:tc>
      </w:tr>
      <w:tr w:rsidR="002B24CA" w14:paraId="78FE3E42" w14:textId="77777777" w:rsidTr="002B24CA">
        <w:trPr>
          <w:trHeight w:val="69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35ECCD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Oznaczenie nieruchomości wg księgi wieczystej oraz katastru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6CA40AE" w14:textId="6844C316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dz. </w:t>
            </w:r>
            <w:r w:rsidR="005034DC">
              <w:rPr>
                <w:rFonts w:ascii="Times New Roman" w:hAnsi="Times New Roman" w:cs="Times New Roman"/>
                <w:sz w:val="20"/>
                <w:szCs w:val="20"/>
              </w:rPr>
              <w:t>588</w:t>
            </w:r>
          </w:p>
          <w:p w14:paraId="181FFC46" w14:textId="66B32CCB" w:rsidR="002B24CA" w:rsidRDefault="002B24CA">
            <w:pPr>
              <w:ind w:right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pow. </w:t>
            </w:r>
            <w:r w:rsidR="005034DC">
              <w:rPr>
                <w:rFonts w:ascii="Times New Roman" w:hAnsi="Times New Roman" w:cs="Times New Roman"/>
                <w:sz w:val="20"/>
                <w:szCs w:val="20"/>
              </w:rPr>
              <w:t>1,9830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ha</w:t>
            </w:r>
          </w:p>
          <w:p w14:paraId="1E1DD197" w14:textId="4A6F0110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BY1U/</w:t>
            </w:r>
            <w:r w:rsidR="005034DC">
              <w:rPr>
                <w:rFonts w:ascii="Times New Roman" w:hAnsi="Times New Roman" w:cs="Times New Roman"/>
                <w:sz w:val="20"/>
                <w:szCs w:val="20"/>
              </w:rPr>
              <w:t>00016749/2</w:t>
            </w:r>
          </w:p>
        </w:tc>
      </w:tr>
      <w:tr w:rsidR="002B24CA" w14:paraId="0F338A96" w14:textId="77777777" w:rsidTr="006570D2">
        <w:trPr>
          <w:trHeight w:val="3606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CA750DA" w14:textId="77777777" w:rsidR="002B24CA" w:rsidRDefault="002B24CA">
            <w:pPr>
              <w:ind w:hanging="26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14:paraId="49D5A42B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Opis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07F1D2" w14:textId="44253D6A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bidi="pl-P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Przedmiot najmu stanowi </w:t>
            </w:r>
            <w:r w:rsidR="005034DC">
              <w:rPr>
                <w:rFonts w:ascii="Times New Roman" w:hAnsi="Times New Roman" w:cs="Times New Roman"/>
                <w:sz w:val="20"/>
                <w:szCs w:val="20"/>
              </w:rPr>
              <w:t xml:space="preserve">pomieszczenie dla sekcji tenisa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 powierzchni użytkowej </w:t>
            </w:r>
            <w:r w:rsidR="005034DC">
              <w:rPr>
                <w:rFonts w:ascii="Times New Roman" w:hAnsi="Times New Roman" w:cs="Times New Roman"/>
                <w:sz w:val="20"/>
                <w:szCs w:val="20"/>
              </w:rPr>
              <w:t>25,10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m² zlokalizowan</w:t>
            </w:r>
            <w:r w:rsidR="005034DC">
              <w:rPr>
                <w:rFonts w:ascii="Times New Roman" w:hAnsi="Times New Roman" w:cs="Times New Roman"/>
                <w:sz w:val="20"/>
                <w:szCs w:val="20"/>
              </w:rPr>
              <w:t>e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</w:t>
            </w:r>
            <w:r w:rsidR="005034DC" w:rsidRPr="005034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budynku zaplecza sanitarno-socjalnego posadowionego na nieruchomości gruntowej</w:t>
            </w:r>
            <w:r w:rsidR="005034DC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oznaczonej ewidencyjnie numerem działki </w:t>
            </w:r>
            <w:r w:rsidR="005034DC">
              <w:rPr>
                <w:rFonts w:ascii="Times New Roman" w:hAnsi="Times New Roman" w:cs="Times New Roman"/>
                <w:sz w:val="20"/>
                <w:szCs w:val="20"/>
              </w:rPr>
              <w:t>588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 powierzchni </w:t>
            </w:r>
            <w:r w:rsidR="005034DC">
              <w:rPr>
                <w:rFonts w:ascii="Times New Roman" w:hAnsi="Times New Roman" w:cs="Times New Roman"/>
                <w:sz w:val="20"/>
                <w:szCs w:val="20"/>
              </w:rPr>
              <w:t>1,9830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ha, położonej w Kcyni przy ul. </w:t>
            </w:r>
            <w:r w:rsidR="005034DC">
              <w:rPr>
                <w:rFonts w:ascii="Times New Roman" w:hAnsi="Times New Roman" w:cs="Times New Roman"/>
                <w:sz w:val="20"/>
                <w:szCs w:val="20"/>
              </w:rPr>
              <w:t>Poznańskiej 32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w obrębie geodezyjnym Kcynia.</w:t>
            </w:r>
            <w:r w:rsidR="005034D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5FD4C3DA" w14:textId="4792346D" w:rsidR="002B24CA" w:rsidRDefault="005034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0AABB92" wp14:editId="3D9F6866">
                  <wp:extent cx="885061" cy="1243096"/>
                  <wp:effectExtent l="0" t="0" r="0" b="0"/>
                  <wp:docPr id="33118980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189804" name=""/>
                          <pic:cNvPicPr/>
                        </pic:nvPicPr>
                        <pic:blipFill rotWithShape="1">
                          <a:blip r:embed="rId7"/>
                          <a:srcRect l="60820" t="27929" r="15324" b="10211"/>
                          <a:stretch/>
                        </pic:blipFill>
                        <pic:spPr bwMode="auto">
                          <a:xfrm>
                            <a:off x="0" y="0"/>
                            <a:ext cx="889252" cy="12489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EDECD66" wp14:editId="05AFE288">
                  <wp:extent cx="806823" cy="1215390"/>
                  <wp:effectExtent l="0" t="0" r="0" b="3810"/>
                  <wp:docPr id="85837817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8378173" name=""/>
                          <pic:cNvPicPr/>
                        </pic:nvPicPr>
                        <pic:blipFill rotWithShape="1">
                          <a:blip r:embed="rId8"/>
                          <a:srcRect l="64062" t="29498" r="16946" b="10353"/>
                          <a:stretch/>
                        </pic:blipFill>
                        <pic:spPr bwMode="auto">
                          <a:xfrm>
                            <a:off x="0" y="0"/>
                            <a:ext cx="818919" cy="1233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14:paraId="006A75BD" w14:textId="11F6A1A5" w:rsidR="002B24CA" w:rsidRDefault="002B24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Z treści księgi wieczystej KW Nr BY1U/</w:t>
            </w:r>
            <w:r w:rsidR="005034DC">
              <w:rPr>
                <w:rFonts w:ascii="Times New Roman" w:hAnsi="Times New Roman" w:cs="Times New Roman"/>
                <w:sz w:val="20"/>
                <w:szCs w:val="20"/>
              </w:rPr>
              <w:t>00016749/2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prowadzonej przez Sąd Rejonowy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w Szubinie dla przedmiotowej nieruchomości wynika, że nieruchomość ta nie jest obciążona długami i jest wolna od praw osób trzecich. </w:t>
            </w:r>
          </w:p>
        </w:tc>
      </w:tr>
      <w:tr w:rsidR="002B24CA" w14:paraId="19432503" w14:textId="77777777" w:rsidTr="002B24CA"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7585570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Przeznaczenie nieruchomości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br/>
              <w:t>i jej sposób zagospodarowania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2D290D4" w14:textId="484A0173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Zgodnie z ewidencją gruntów i budynków nieruchomość gruntowa oznaczona numerem działki </w:t>
            </w:r>
            <w:r w:rsidR="006570D2">
              <w:rPr>
                <w:rFonts w:ascii="Times New Roman" w:hAnsi="Times New Roman" w:cs="Times New Roman"/>
                <w:sz w:val="20"/>
                <w:szCs w:val="20"/>
              </w:rPr>
              <w:t>588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położona w Kcyni przy ul. </w:t>
            </w:r>
            <w:r w:rsidR="006570D2">
              <w:rPr>
                <w:rFonts w:ascii="Times New Roman" w:hAnsi="Times New Roman" w:cs="Times New Roman"/>
                <w:sz w:val="20"/>
                <w:szCs w:val="20"/>
              </w:rPr>
              <w:t>Poznańskiej 32,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w obrębie geodezyjnym Kcynia, gmina Kcynia, stanowi tereny </w:t>
            </w:r>
            <w:r w:rsidR="006570D2">
              <w:rPr>
                <w:rFonts w:ascii="Times New Roman" w:hAnsi="Times New Roman" w:cs="Times New Roman"/>
                <w:sz w:val="20"/>
                <w:szCs w:val="20"/>
              </w:rPr>
              <w:t xml:space="preserve">rekreacyjno – wypoczynkowe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(B</w:t>
            </w:r>
            <w:r w:rsidR="006570D2">
              <w:rPr>
                <w:rFonts w:ascii="Times New Roman" w:hAnsi="Times New Roman" w:cs="Times New Roman"/>
                <w:sz w:val="20"/>
                <w:szCs w:val="20"/>
              </w:rPr>
              <w:t>z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14:paraId="030ADCCD" w14:textId="38E39469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Teren nieruchomości oznaczonej ewidencyjnie numerem działki </w:t>
            </w:r>
            <w:r w:rsidR="006570D2">
              <w:rPr>
                <w:rFonts w:ascii="Times New Roman" w:hAnsi="Times New Roman" w:cs="Times New Roman"/>
                <w:sz w:val="20"/>
                <w:szCs w:val="20"/>
              </w:rPr>
              <w:t>588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obręb Kcynia,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gm. Kcynia, nie jest objęty miejscowym planem zagospodarowania przestrzennego oraz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nie przystąpiono do jego sporządzenia na obszarze przedmiotowej działki.</w:t>
            </w:r>
          </w:p>
          <w:p w14:paraId="77A89403" w14:textId="4312F13F" w:rsidR="002B24CA" w:rsidRDefault="002B24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Działka numer </w:t>
            </w:r>
            <w:r w:rsidR="005B67B9">
              <w:rPr>
                <w:rFonts w:ascii="Times New Roman" w:hAnsi="Times New Roman" w:cs="Times New Roman"/>
                <w:sz w:val="20"/>
                <w:szCs w:val="20"/>
              </w:rPr>
              <w:t>588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obręb Kcynia, nie jest objęta obszarem rewitalizacji uchwalonym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na podstawie ustawy z dnia 9 października 2015 r. o rewitalizacji (Dz. U. z 2024 r. poz. 278)</w:t>
            </w:r>
            <w:r w:rsidR="004A075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2B24CA" w14:paraId="380AE07B" w14:textId="77777777" w:rsidTr="002B24CA">
        <w:trPr>
          <w:trHeight w:val="61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3FEFA98C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Informacja o przeznaczeniu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848484F" w14:textId="1980F4E2" w:rsidR="002B24CA" w:rsidRDefault="002B24CA">
            <w:pPr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Okres wynajmu </w:t>
            </w:r>
            <w:r w:rsidR="005B67B9">
              <w:rPr>
                <w:rFonts w:ascii="Times New Roman" w:hAnsi="Times New Roman" w:cs="Times New Roman"/>
                <w:sz w:val="20"/>
                <w:szCs w:val="20"/>
              </w:rPr>
              <w:t>pomieszczenia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ustala się na okres do 3 lat od dnia sporządzenia umowy najmu z przeznaczeniem na wykonywanie działalności </w:t>
            </w:r>
            <w:r w:rsidR="005B67B9">
              <w:rPr>
                <w:rFonts w:ascii="Times New Roman" w:hAnsi="Times New Roman" w:cs="Times New Roman"/>
                <w:sz w:val="20"/>
                <w:szCs w:val="20"/>
              </w:rPr>
              <w:t>statutowej stowarzyszenia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 Szczegółowe warunki najmu określone zostaną w umowie najmu.</w:t>
            </w:r>
          </w:p>
        </w:tc>
      </w:tr>
      <w:tr w:rsidR="002B24CA" w14:paraId="36E67BCA" w14:textId="77777777" w:rsidTr="002B24CA">
        <w:trPr>
          <w:trHeight w:val="61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1452AA19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Termin zagospodarowania  nieruchomości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2544BA3" w14:textId="26D3B7D2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Termin zagospodarowania </w:t>
            </w:r>
            <w:r w:rsidR="005B67B9">
              <w:rPr>
                <w:rFonts w:ascii="Times New Roman" w:hAnsi="Times New Roman" w:cs="Times New Roman"/>
                <w:sz w:val="20"/>
                <w:szCs w:val="20"/>
              </w:rPr>
              <w:t>pomieszczenia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: od dnia podpisania umowy najmu.</w:t>
            </w:r>
          </w:p>
        </w:tc>
      </w:tr>
      <w:tr w:rsidR="002B24CA" w14:paraId="680289C8" w14:textId="77777777" w:rsidTr="002B24CA">
        <w:trPr>
          <w:trHeight w:val="613"/>
        </w:trPr>
        <w:tc>
          <w:tcPr>
            <w:tcW w:w="2972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4327CA7A" w14:textId="77777777" w:rsidR="002B24CA" w:rsidRDefault="002B24C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Wysokość opłat z tytułu dzierżawy, termin wnoszenia opłat oraz zasady aktualizacji opłat</w:t>
            </w:r>
          </w:p>
        </w:tc>
        <w:tc>
          <w:tcPr>
            <w:tcW w:w="7219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12" w:space="0" w:color="auto"/>
            </w:tcBorders>
            <w:vAlign w:val="center"/>
            <w:hideMark/>
          </w:tcPr>
          <w:p w14:paraId="631BDE18" w14:textId="745E3174" w:rsidR="002B24CA" w:rsidRPr="005B67B9" w:rsidRDefault="002B24CA" w:rsidP="005B67B9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Zgodnie z zarządzeniem Nr 174.2023 Burmistrza Kcyni z dnia 29 grudnia 2023 r. zmieniające zarządzenie w sprawie ustalenia minimalnych wysokości stawek czynszu najmu i dzierżawy za korzystanie z nieruchomości lub ich części oraz zasad naliczania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waloryzacji czynszu – minimalną stawkę czynszu ustala się na </w:t>
            </w:r>
            <w:r w:rsidR="005B67B9">
              <w:rPr>
                <w:rFonts w:ascii="Times New Roman" w:hAnsi="Times New Roman" w:cs="Times New Roman"/>
                <w:sz w:val="20"/>
                <w:szCs w:val="20"/>
              </w:rPr>
              <w:t>5,00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zł netto za 1 m². Do niniejszego czynszu doliczony zostanie podatek od towarów i usług VAT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w obowiązującej stawce w dniu podpisania umowy najmu. Najemca zobowiązany będzie także do ponoszenia opłat za media związane z korzystaniem z niniejszego </w:t>
            </w:r>
            <w:r w:rsidR="005B67B9">
              <w:rPr>
                <w:rFonts w:ascii="Times New Roman" w:hAnsi="Times New Roman" w:cs="Times New Roman"/>
                <w:sz w:val="20"/>
                <w:szCs w:val="20"/>
              </w:rPr>
              <w:t>pomieszczenia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5B67B9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Czynsz płatny jest z góry na podstawie comiesięcznych faktur VAT, jednak nie później niż do 15-tego dnia każdego miesiąca. </w:t>
            </w:r>
          </w:p>
          <w:p w14:paraId="3F242093" w14:textId="77777777" w:rsidR="002B24CA" w:rsidRDefault="002B24CA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Ustalony czynsz podlega corocznie podwyższeniu o średnioroczny wzrost cen towarów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usług konsumpcyjnych za rok poprzedni, ustalony przez Prezesa GUS w Monitorze Polskim. Wysokość czynszu, oprócz podwyższenia o średnioroczny wzrost cen towarów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br/>
              <w:t>i usług konsumpcyjnych za rok poprzedni, może zostać podwyższona w przypadku ustalenia zarządzeniem nowych stawek przez Burmistrza Kcyni.</w:t>
            </w:r>
          </w:p>
        </w:tc>
      </w:tr>
    </w:tbl>
    <w:p w14:paraId="446CAA74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D3F418" w14:textId="656148DA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Lokalizację przedmiotu najmu przedstawiono poniżej:</w:t>
      </w:r>
    </w:p>
    <w:p w14:paraId="3947E8ED" w14:textId="2F4B49D8" w:rsidR="002B24CA" w:rsidRDefault="004A075D" w:rsidP="002B24CA">
      <w:pPr>
        <w:spacing w:after="0"/>
        <w:jc w:val="center"/>
        <w:rPr>
          <w:noProof/>
          <w:sz w:val="20"/>
          <w:szCs w:val="20"/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1E74CB" wp14:editId="00EB2492">
                <wp:simplePos x="0" y="0"/>
                <wp:positionH relativeFrom="column">
                  <wp:posOffset>2641599</wp:posOffset>
                </wp:positionH>
                <wp:positionV relativeFrom="paragraph">
                  <wp:posOffset>312420</wp:posOffset>
                </wp:positionV>
                <wp:extent cx="864235" cy="358140"/>
                <wp:effectExtent l="0" t="0" r="31115" b="22860"/>
                <wp:wrapNone/>
                <wp:docPr id="580248194" name="Łącznik prosty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64235" cy="35814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33CC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F5BBF7" id="Łącznik prosty 8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pt,24.6pt" to="276.05pt,5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" strokecolor="#f3c" strokeweight="1.5pt">
                <v:stroke joinstyle="miter"/>
              </v:line>
            </w:pict>
          </mc:Fallback>
        </mc:AlternateContent>
      </w:r>
      <w:r w:rsidR="00EF34F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735D4C" wp14:editId="0797A04F">
                <wp:simplePos x="0" y="0"/>
                <wp:positionH relativeFrom="column">
                  <wp:posOffset>3504793</wp:posOffset>
                </wp:positionH>
                <wp:positionV relativeFrom="paragraph">
                  <wp:posOffset>118952</wp:posOffset>
                </wp:positionV>
                <wp:extent cx="2995295" cy="224933"/>
                <wp:effectExtent l="0" t="0" r="14605" b="22860"/>
                <wp:wrapNone/>
                <wp:docPr id="1068339984" name="Prostokąt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5295" cy="224933"/>
                        </a:xfrm>
                        <a:prstGeom prst="rect">
                          <a:avLst/>
                        </a:prstGeom>
                        <a:ln w="19050">
                          <a:solidFill>
                            <a:srgbClr val="FF33CC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300037" w14:textId="7C6DC7D7" w:rsidR="002B24CA" w:rsidRDefault="00EF34FB" w:rsidP="002B24C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t>Nieruchomość – dz. 588</w:t>
                            </w:r>
                            <w:r w:rsidR="002B24CA"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t xml:space="preserve"> Kcynia ul.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14"/>
                                <w:szCs w:val="16"/>
                              </w:rPr>
                              <w:t>Poznańska 32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35D4C" id="Prostokąt 7" o:spid="_x0000_s1026" style="position:absolute;left:0;text-align:left;margin-left:275.95pt;margin-top:9.35pt;width:235.85pt;height:17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" fillcolor="white [3201]" strokecolor="#f3c" strokeweight="1.5pt">
                <v:textbox>
                  <w:txbxContent>
                    <w:p w14:paraId="3D300037" w14:textId="7C6DC7D7" w:rsidR="002B24CA" w:rsidRDefault="00EF34FB" w:rsidP="002B24C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t>Nieruchomość – dz. 588</w:t>
                      </w:r>
                      <w:r w:rsidR="002B24CA"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t xml:space="preserve"> Kcynia ul.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14"/>
                          <w:szCs w:val="16"/>
                        </w:rPr>
                        <w:t>Poznańska 32</w:t>
                      </w:r>
                    </w:p>
                  </w:txbxContent>
                </v:textbox>
              </v:rect>
            </w:pict>
          </mc:Fallback>
        </mc:AlternateContent>
      </w:r>
      <w:r w:rsidR="00EF34FB">
        <w:rPr>
          <w:noProof/>
        </w:rPr>
        <w:drawing>
          <wp:inline distT="0" distB="0" distL="0" distR="0" wp14:anchorId="0A6D91CF" wp14:editId="5835EAD5">
            <wp:extent cx="2175108" cy="1124663"/>
            <wp:effectExtent l="0" t="0" r="0" b="0"/>
            <wp:docPr id="116226731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267319" name=""/>
                    <pic:cNvPicPr/>
                  </pic:nvPicPr>
                  <pic:blipFill rotWithShape="1">
                    <a:blip r:embed="rId9"/>
                    <a:srcRect l="54191" t="29782" r="11472" b="37439"/>
                    <a:stretch/>
                  </pic:blipFill>
                  <pic:spPr bwMode="auto">
                    <a:xfrm>
                      <a:off x="0" y="0"/>
                      <a:ext cx="2175446" cy="11248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BFAC62" w14:textId="77777777" w:rsidR="002B24CA" w:rsidRDefault="002B24CA" w:rsidP="002B24CA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5244EEBD" w14:textId="0E5A3F06" w:rsidR="002B24CA" w:rsidRPr="00EF34FB" w:rsidRDefault="002B24CA" w:rsidP="002B2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16"/>
        </w:rPr>
      </w:pPr>
      <w:r w:rsidRPr="00EF34FB">
        <w:rPr>
          <w:rFonts w:ascii="Times New Roman" w:hAnsi="Times New Roman" w:cs="Times New Roman"/>
          <w:sz w:val="20"/>
          <w:szCs w:val="16"/>
        </w:rPr>
        <w:t xml:space="preserve">Wykaz podlega wywieszeniu na okres 21 dni na tablicy ogłoszeń Urzędu Miejskiego w Kcyni, ponadto informację </w:t>
      </w:r>
      <w:r w:rsidR="00EF34FB">
        <w:rPr>
          <w:rFonts w:ascii="Times New Roman" w:hAnsi="Times New Roman" w:cs="Times New Roman"/>
          <w:sz w:val="20"/>
          <w:szCs w:val="16"/>
        </w:rPr>
        <w:br/>
      </w:r>
      <w:r w:rsidRPr="00EF34FB">
        <w:rPr>
          <w:rFonts w:ascii="Times New Roman" w:hAnsi="Times New Roman" w:cs="Times New Roman"/>
          <w:sz w:val="20"/>
          <w:szCs w:val="16"/>
        </w:rPr>
        <w:t>o wywieszeniu tego wykazu podaje się do publicznej wiadomości w prasie lokalnej, na stronie internetowej Gminy Kcynia</w:t>
      </w:r>
      <w:r w:rsidR="00EF34FB">
        <w:rPr>
          <w:rFonts w:ascii="Times New Roman" w:hAnsi="Times New Roman" w:cs="Times New Roman"/>
          <w:sz w:val="20"/>
          <w:szCs w:val="16"/>
        </w:rPr>
        <w:t>,</w:t>
      </w:r>
      <w:r w:rsidRPr="00EF34FB">
        <w:rPr>
          <w:rFonts w:ascii="Times New Roman" w:hAnsi="Times New Roman" w:cs="Times New Roman"/>
          <w:sz w:val="20"/>
          <w:szCs w:val="16"/>
        </w:rPr>
        <w:t xml:space="preserve"> tj. w Biuletynie Informacji Publicznej Urzędu Miejskiego w Kcyni pod adresem </w:t>
      </w:r>
      <w:hyperlink r:id="rId10" w:history="1">
        <w:r w:rsidRPr="00EF34FB">
          <w:rPr>
            <w:rStyle w:val="Hipercze"/>
            <w:rFonts w:ascii="Times New Roman" w:hAnsi="Times New Roman" w:cs="Times New Roman"/>
            <w:sz w:val="20"/>
            <w:szCs w:val="16"/>
          </w:rPr>
          <w:t>http://mst-kcynia.rbip.mojregion.info/</w:t>
        </w:r>
      </w:hyperlink>
      <w:r w:rsidRPr="00EF34FB">
        <w:rPr>
          <w:rFonts w:ascii="Times New Roman" w:hAnsi="Times New Roman" w:cs="Times New Roman"/>
          <w:sz w:val="20"/>
          <w:szCs w:val="16"/>
        </w:rPr>
        <w:t xml:space="preserve"> </w:t>
      </w:r>
      <w:r w:rsidR="00EF34FB">
        <w:rPr>
          <w:rFonts w:ascii="Times New Roman" w:hAnsi="Times New Roman" w:cs="Times New Roman"/>
          <w:sz w:val="20"/>
          <w:szCs w:val="16"/>
        </w:rPr>
        <w:br/>
      </w:r>
      <w:r w:rsidRPr="00EF34FB">
        <w:rPr>
          <w:rFonts w:ascii="Times New Roman" w:hAnsi="Times New Roman" w:cs="Times New Roman"/>
          <w:sz w:val="20"/>
          <w:szCs w:val="16"/>
        </w:rPr>
        <w:t xml:space="preserve">w zakładce Menu Przedmiotowe – Majątek Gminy – Wykazy Nieruchomości. </w:t>
      </w:r>
    </w:p>
    <w:p w14:paraId="398798E9" w14:textId="5C5B917C" w:rsidR="002B24CA" w:rsidRPr="00EF34FB" w:rsidRDefault="002B24CA" w:rsidP="002B24C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0"/>
          <w:szCs w:val="16"/>
        </w:rPr>
      </w:pPr>
      <w:r w:rsidRPr="00EF34FB">
        <w:rPr>
          <w:rFonts w:ascii="Times New Roman" w:hAnsi="Times New Roman" w:cs="Times New Roman"/>
          <w:sz w:val="20"/>
          <w:szCs w:val="16"/>
        </w:rPr>
        <w:t xml:space="preserve">Bliższych informacji można uzyskać w Urzędzie Miejskim w Kcyni – Referat Rolnictwa, Ochrony Środowiska </w:t>
      </w:r>
      <w:r w:rsidR="00EF34FB">
        <w:rPr>
          <w:rFonts w:ascii="Times New Roman" w:hAnsi="Times New Roman" w:cs="Times New Roman"/>
          <w:sz w:val="20"/>
          <w:szCs w:val="16"/>
        </w:rPr>
        <w:br/>
      </w:r>
      <w:r w:rsidRPr="00EF34FB">
        <w:rPr>
          <w:rFonts w:ascii="Times New Roman" w:hAnsi="Times New Roman" w:cs="Times New Roman"/>
          <w:sz w:val="20"/>
          <w:szCs w:val="16"/>
        </w:rPr>
        <w:t>i Gospodarki Nieruchomościami – Kcynia, ul. Dworcowa 8 (pokój nr 4) lub telefonicznie /52/589 37 20 wew. 302.</w:t>
      </w:r>
    </w:p>
    <w:p w14:paraId="2201EABA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6A05C9F7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b/>
          <w:bCs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>BURMISTRZ KCYNI</w:t>
      </w:r>
    </w:p>
    <w:p w14:paraId="7B21F17A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b/>
          <w:bCs/>
          <w:sz w:val="20"/>
          <w:szCs w:val="16"/>
        </w:rPr>
        <w:tab/>
      </w:r>
      <w:r>
        <w:rPr>
          <w:rFonts w:ascii="Times New Roman" w:hAnsi="Times New Roman" w:cs="Times New Roman"/>
          <w:sz w:val="20"/>
          <w:szCs w:val="16"/>
        </w:rPr>
        <w:tab/>
        <w:t xml:space="preserve">       /-/ MATEUSZ STACHOWIAK</w:t>
      </w:r>
    </w:p>
    <w:p w14:paraId="6039D2F9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5D83F0AC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29B4DA37" w14:textId="26A17B82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  <w:r>
        <w:rPr>
          <w:rFonts w:ascii="Times New Roman" w:hAnsi="Times New Roman" w:cs="Times New Roman"/>
          <w:sz w:val="20"/>
          <w:szCs w:val="16"/>
        </w:rPr>
        <w:t xml:space="preserve">Wykaz wywieszono na tablicy ogłoszeń na okres 21 dni tj. od dnia </w:t>
      </w:r>
      <w:r w:rsidR="004A075D">
        <w:rPr>
          <w:rFonts w:ascii="Times New Roman" w:hAnsi="Times New Roman" w:cs="Times New Roman"/>
          <w:sz w:val="20"/>
          <w:szCs w:val="16"/>
        </w:rPr>
        <w:t>06.06.2025</w:t>
      </w:r>
      <w:r>
        <w:rPr>
          <w:rFonts w:ascii="Times New Roman" w:hAnsi="Times New Roman" w:cs="Times New Roman"/>
          <w:sz w:val="20"/>
          <w:szCs w:val="16"/>
        </w:rPr>
        <w:t xml:space="preserve"> r. do dnia </w:t>
      </w:r>
      <w:r w:rsidR="004A075D">
        <w:rPr>
          <w:rFonts w:ascii="Times New Roman" w:hAnsi="Times New Roman" w:cs="Times New Roman"/>
          <w:sz w:val="20"/>
          <w:szCs w:val="16"/>
        </w:rPr>
        <w:t>27.06.2025 r.</w:t>
      </w:r>
    </w:p>
    <w:p w14:paraId="1A2440C1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20"/>
          <w:szCs w:val="16"/>
        </w:rPr>
      </w:pPr>
    </w:p>
    <w:p w14:paraId="7BD4FE9B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14"/>
          <w:szCs w:val="10"/>
        </w:rPr>
      </w:pPr>
    </w:p>
    <w:p w14:paraId="35387FFD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14"/>
          <w:szCs w:val="10"/>
        </w:rPr>
      </w:pPr>
      <w:r>
        <w:rPr>
          <w:rFonts w:ascii="Times New Roman" w:hAnsi="Times New Roman" w:cs="Times New Roman"/>
          <w:sz w:val="14"/>
          <w:szCs w:val="10"/>
        </w:rPr>
        <w:t>………………………</w:t>
      </w:r>
    </w:p>
    <w:p w14:paraId="5392D42B" w14:textId="77777777" w:rsidR="002B24CA" w:rsidRDefault="002B24CA" w:rsidP="002B24CA">
      <w:pPr>
        <w:spacing w:after="0"/>
        <w:jc w:val="both"/>
        <w:rPr>
          <w:rFonts w:ascii="Times New Roman" w:hAnsi="Times New Roman" w:cs="Times New Roman"/>
          <w:sz w:val="16"/>
          <w:szCs w:val="10"/>
        </w:rPr>
      </w:pPr>
      <w:r>
        <w:rPr>
          <w:rFonts w:ascii="Times New Roman" w:hAnsi="Times New Roman" w:cs="Times New Roman"/>
          <w:sz w:val="14"/>
          <w:szCs w:val="10"/>
        </w:rPr>
        <w:t xml:space="preserve">         /podpis/</w:t>
      </w:r>
    </w:p>
    <w:p w14:paraId="48E3122A" w14:textId="670F2C2C" w:rsidR="005756C5" w:rsidRPr="00537891" w:rsidRDefault="005756C5" w:rsidP="002B24CA">
      <w:pPr>
        <w:spacing w:after="0"/>
        <w:ind w:right="-35"/>
        <w:jc w:val="right"/>
        <w:rPr>
          <w:rFonts w:ascii="Times New Roman" w:hAnsi="Times New Roman" w:cs="Times New Roman"/>
          <w:sz w:val="16"/>
          <w:szCs w:val="10"/>
        </w:rPr>
      </w:pPr>
    </w:p>
    <w:sectPr w:rsidR="005756C5" w:rsidRPr="00537891" w:rsidSect="004A075D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C5AC33" w14:textId="77777777" w:rsidR="00FA3017" w:rsidRDefault="00FA3017" w:rsidP="001E38E0">
      <w:pPr>
        <w:spacing w:after="0" w:line="240" w:lineRule="auto"/>
      </w:pPr>
      <w:r>
        <w:separator/>
      </w:r>
    </w:p>
  </w:endnote>
  <w:endnote w:type="continuationSeparator" w:id="0">
    <w:p w14:paraId="15D7DE39" w14:textId="77777777" w:rsidR="00FA3017" w:rsidRDefault="00FA3017" w:rsidP="001E3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C68CAF" w14:textId="77777777" w:rsidR="00FA3017" w:rsidRDefault="00FA3017" w:rsidP="001E38E0">
      <w:pPr>
        <w:spacing w:after="0" w:line="240" w:lineRule="auto"/>
      </w:pPr>
      <w:r>
        <w:separator/>
      </w:r>
    </w:p>
  </w:footnote>
  <w:footnote w:type="continuationSeparator" w:id="0">
    <w:p w14:paraId="27C539A8" w14:textId="77777777" w:rsidR="00FA3017" w:rsidRDefault="00FA3017" w:rsidP="001E38E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7E2D"/>
    <w:rsid w:val="0002013C"/>
    <w:rsid w:val="00034D25"/>
    <w:rsid w:val="00063951"/>
    <w:rsid w:val="000B70F8"/>
    <w:rsid w:val="001013C1"/>
    <w:rsid w:val="001262AC"/>
    <w:rsid w:val="00133518"/>
    <w:rsid w:val="00170DFF"/>
    <w:rsid w:val="001E38E0"/>
    <w:rsid w:val="001E4C26"/>
    <w:rsid w:val="002B24CA"/>
    <w:rsid w:val="00301679"/>
    <w:rsid w:val="0033320B"/>
    <w:rsid w:val="003608B1"/>
    <w:rsid w:val="00363776"/>
    <w:rsid w:val="00380A8C"/>
    <w:rsid w:val="003A41AC"/>
    <w:rsid w:val="003A5DAA"/>
    <w:rsid w:val="003F6A2D"/>
    <w:rsid w:val="00443D32"/>
    <w:rsid w:val="004A075D"/>
    <w:rsid w:val="005034DC"/>
    <w:rsid w:val="00537891"/>
    <w:rsid w:val="00553543"/>
    <w:rsid w:val="005756C5"/>
    <w:rsid w:val="005B67B9"/>
    <w:rsid w:val="005C5F89"/>
    <w:rsid w:val="00633469"/>
    <w:rsid w:val="006570D2"/>
    <w:rsid w:val="006D7912"/>
    <w:rsid w:val="006E36ED"/>
    <w:rsid w:val="006F07BE"/>
    <w:rsid w:val="006F51BF"/>
    <w:rsid w:val="00776267"/>
    <w:rsid w:val="007A61D3"/>
    <w:rsid w:val="007E54BB"/>
    <w:rsid w:val="007F70EB"/>
    <w:rsid w:val="00831DA4"/>
    <w:rsid w:val="00862C8F"/>
    <w:rsid w:val="008D245B"/>
    <w:rsid w:val="00947F0B"/>
    <w:rsid w:val="00971E13"/>
    <w:rsid w:val="00A26B3A"/>
    <w:rsid w:val="00A64E81"/>
    <w:rsid w:val="00AA5F30"/>
    <w:rsid w:val="00AB23F9"/>
    <w:rsid w:val="00B4348B"/>
    <w:rsid w:val="00C27E2D"/>
    <w:rsid w:val="00C916F0"/>
    <w:rsid w:val="00C96EEF"/>
    <w:rsid w:val="00CD3BDA"/>
    <w:rsid w:val="00CD78B9"/>
    <w:rsid w:val="00CE78AF"/>
    <w:rsid w:val="00CF2A4D"/>
    <w:rsid w:val="00CF42B2"/>
    <w:rsid w:val="00D144BA"/>
    <w:rsid w:val="00D33BEC"/>
    <w:rsid w:val="00DC6953"/>
    <w:rsid w:val="00DD70FA"/>
    <w:rsid w:val="00E60B2A"/>
    <w:rsid w:val="00E67C2E"/>
    <w:rsid w:val="00EB3F3F"/>
    <w:rsid w:val="00ED1148"/>
    <w:rsid w:val="00EF34FB"/>
    <w:rsid w:val="00F05F10"/>
    <w:rsid w:val="00F20B64"/>
    <w:rsid w:val="00F22BB1"/>
    <w:rsid w:val="00F55ACF"/>
    <w:rsid w:val="00F96753"/>
    <w:rsid w:val="00FA3017"/>
    <w:rsid w:val="00FF1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984F32"/>
  <w15:chartTrackingRefBased/>
  <w15:docId w15:val="{C7C3755E-D431-4027-8363-27EDE1C9F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6F07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38E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38E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38E0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5354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5354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5354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5354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53543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535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53543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F22BB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919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://mst-kcynia.rbip.mojregion.info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D351D-CBB6-4778-A37D-A11D628159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805</Words>
  <Characters>4830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Maja Michalska</dc:creator>
  <cp:keywords/>
  <dc:description/>
  <cp:lastModifiedBy>Aleksandra Jurek</cp:lastModifiedBy>
  <cp:revision>10</cp:revision>
  <cp:lastPrinted>2025-01-28T07:32:00Z</cp:lastPrinted>
  <dcterms:created xsi:type="dcterms:W3CDTF">2025-01-28T10:18:00Z</dcterms:created>
  <dcterms:modified xsi:type="dcterms:W3CDTF">2025-06-06T07:34:00Z</dcterms:modified>
</cp:coreProperties>
</file>