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11CD7" w14:textId="6D870EFB" w:rsidR="00455E87" w:rsidRDefault="00455E87" w:rsidP="00455E87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1E0F46">
        <w:rPr>
          <w:b/>
          <w:caps/>
        </w:rPr>
        <w:t>84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2A7C3661" w14:textId="37637497" w:rsidR="00455E87" w:rsidRDefault="00455E87" w:rsidP="00455E87">
      <w:pPr>
        <w:spacing w:before="280" w:after="280"/>
        <w:jc w:val="center"/>
        <w:rPr>
          <w:b/>
          <w:caps/>
        </w:rPr>
      </w:pPr>
      <w:r>
        <w:t xml:space="preserve">z dnia </w:t>
      </w:r>
      <w:r w:rsidR="001E0F46">
        <w:t>9 lipca</w:t>
      </w:r>
      <w:r>
        <w:t xml:space="preserve"> 2025 r.</w:t>
      </w:r>
    </w:p>
    <w:p w14:paraId="7A3EEBA5" w14:textId="61921A7E" w:rsidR="00455E87" w:rsidRDefault="00455E87" w:rsidP="001E0F46">
      <w:pPr>
        <w:keepNext/>
        <w:spacing w:after="480"/>
      </w:pPr>
      <w:r>
        <w:rPr>
          <w:b/>
        </w:rPr>
        <w:t>w sprawie sporządzenia wykazu nieruchomości lokalowej przeznaczonej do sprzedaży w </w:t>
      </w:r>
      <w:r w:rsidR="001E0F46">
        <w:rPr>
          <w:b/>
        </w:rPr>
        <w:t>Głogowincu, gm. Kcynia</w:t>
      </w:r>
      <w:r>
        <w:rPr>
          <w:b/>
        </w:rPr>
        <w:t>.</w:t>
      </w:r>
    </w:p>
    <w:p w14:paraId="5AE312EC" w14:textId="1A68A7E1" w:rsidR="00455E87" w:rsidRDefault="00455E87" w:rsidP="00455E87">
      <w:pPr>
        <w:keepLines/>
        <w:spacing w:before="120" w:after="120"/>
        <w:ind w:firstLine="227"/>
      </w:pPr>
      <w:r>
        <w:t xml:space="preserve">Na podstawie art. 30 ust. 2 pkt 2 i 3 ustawy z dnia 8 marca 1990 r. o samorządzie gminnym (Dz. U. z 2024 r. poz. 1465 ze zm.) oraz art. 13 ust. 1, art. 25 ust. 1 i art. 35 ust. 1 i 2 ustawy z dnia 21 sierpnia 1997 r. o gospodarce nieruchomościami (Dz.U. z 2024 r. poz. 1145 ze zm.) w związku z uchwałą Nr </w:t>
      </w:r>
      <w:r w:rsidR="001E0F46">
        <w:t>VIII/103/2007</w:t>
      </w:r>
      <w:r>
        <w:t xml:space="preserve"> Rady Miejskiej w Kcyni z dnia </w:t>
      </w:r>
      <w:r w:rsidR="001E0F46">
        <w:t>27 czerwca 2007</w:t>
      </w:r>
      <w:r>
        <w:t> r. w sprawie zbycia lokali mieszkalnych wraz ze zbyciem udziału we współwłasności gruntu w częściach ułamkowych</w:t>
      </w:r>
      <w:r w:rsidR="001E0F46">
        <w:t xml:space="preserve"> </w:t>
      </w:r>
      <w:r>
        <w:t xml:space="preserve">oraz uchwałą Nr </w:t>
      </w:r>
      <w:r w:rsidR="001E0F46">
        <w:t>XXVIII/301/2008</w:t>
      </w:r>
      <w:r>
        <w:t xml:space="preserve"> Rady Miejskiej w Kcyni z dnia </w:t>
      </w:r>
      <w:r w:rsidR="001E0F46">
        <w:t>30 grudnia 2008</w:t>
      </w:r>
      <w:r>
        <w:t> r. o zmianie uchwały w sprawie zbycia lokali mieszkalnych wraz ze zbyciem udziału we współwłasności gruntu w częściach ułamkowych</w:t>
      </w:r>
    </w:p>
    <w:p w14:paraId="5459DCD9" w14:textId="77777777" w:rsidR="00455E87" w:rsidRDefault="00455E87" w:rsidP="00455E87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67A4701" w14:textId="36114706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1. </w:t>
      </w:r>
      <w:r>
        <w:t>Sporządzam i podaję do publicznej wiadomości wykaz nieruchomości lokalowej stanowiącej własność Gminy Kcynia przeznaczonej do sprzedaży zgodnie z załączonym wykazem stanowiącym załącznik do niniejszego zarządzenia.</w:t>
      </w:r>
    </w:p>
    <w:p w14:paraId="6C02A07E" w14:textId="77777777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lokalnej, na stronie internetowej Gminy Kcynia oraz w Biuletynie Informacji Publicznej Urzędu Miejskiego w Kcyni.</w:t>
      </w:r>
    </w:p>
    <w:p w14:paraId="3BD3E547" w14:textId="77777777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0CBE97D4" w14:textId="535DBC68" w:rsidR="00455E87" w:rsidRDefault="00455E87" w:rsidP="00455E87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455E87" w14:paraId="5FF8DE80" w14:textId="77777777" w:rsidTr="00293A55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D34B7A" w14:textId="77777777" w:rsidR="00455E87" w:rsidRDefault="00455E87" w:rsidP="00293A55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034848" w14:textId="77777777" w:rsidR="00455E87" w:rsidRDefault="00455E87" w:rsidP="00293A55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Mateusz Stachowiak</w:t>
            </w:r>
          </w:p>
        </w:tc>
      </w:tr>
    </w:tbl>
    <w:p w14:paraId="63008FD8" w14:textId="77777777" w:rsidR="0078629A" w:rsidRDefault="0078629A">
      <w:pPr>
        <w:keepNext/>
        <w:sectPr w:rsidR="0078629A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5C2D7728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3B2DC0">
        <w:rPr>
          <w:sz w:val="20"/>
          <w:szCs w:val="22"/>
        </w:rPr>
        <w:t xml:space="preserve"> </w:t>
      </w:r>
      <w:r w:rsidR="001E0F46">
        <w:rPr>
          <w:sz w:val="20"/>
          <w:szCs w:val="22"/>
        </w:rPr>
        <w:t>84</w:t>
      </w:r>
      <w:r w:rsidR="002647B2">
        <w:rPr>
          <w:sz w:val="20"/>
          <w:szCs w:val="22"/>
        </w:rPr>
        <w:t>.</w:t>
      </w:r>
      <w:r w:rsidR="0078629A">
        <w:rPr>
          <w:sz w:val="20"/>
          <w:szCs w:val="22"/>
        </w:rPr>
        <w:t>2025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1E0F46">
        <w:rPr>
          <w:sz w:val="20"/>
          <w:szCs w:val="22"/>
        </w:rPr>
        <w:t>9 lipca</w:t>
      </w:r>
      <w:r w:rsidR="0078629A">
        <w:rPr>
          <w:sz w:val="20"/>
          <w:szCs w:val="22"/>
        </w:rPr>
        <w:t xml:space="preserve"> 2025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11DB5CE2" w14:textId="77777777" w:rsidR="005E6C33" w:rsidRDefault="005E6C33" w:rsidP="005158B8">
      <w:pPr>
        <w:keepNext/>
        <w:jc w:val="center"/>
        <w:rPr>
          <w:b/>
          <w:sz w:val="20"/>
          <w:szCs w:val="22"/>
        </w:rPr>
      </w:pPr>
    </w:p>
    <w:p w14:paraId="01282387" w14:textId="77777777" w:rsidR="005E6C33" w:rsidRDefault="005E6C33" w:rsidP="005158B8">
      <w:pPr>
        <w:keepNext/>
        <w:jc w:val="center"/>
        <w:rPr>
          <w:b/>
          <w:sz w:val="20"/>
          <w:szCs w:val="22"/>
        </w:rPr>
      </w:pPr>
    </w:p>
    <w:p w14:paraId="0BBBAF1E" w14:textId="2AA90630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F966DF">
        <w:rPr>
          <w:b/>
          <w:sz w:val="20"/>
          <w:szCs w:val="22"/>
        </w:rPr>
        <w:t xml:space="preserve">LOKALOWEJ </w:t>
      </w:r>
      <w:r w:rsidRPr="0057659B">
        <w:rPr>
          <w:b/>
          <w:sz w:val="20"/>
          <w:szCs w:val="22"/>
        </w:rPr>
        <w:t>PRZEZNACZONEJ DO SPRZEDAŻY</w:t>
      </w:r>
      <w:r w:rsidR="00F741A8">
        <w:rPr>
          <w:b/>
          <w:sz w:val="20"/>
          <w:szCs w:val="22"/>
        </w:rPr>
        <w:t xml:space="preserve"> </w:t>
      </w:r>
      <w:r w:rsidR="00F741A8">
        <w:rPr>
          <w:b/>
          <w:sz w:val="20"/>
          <w:szCs w:val="22"/>
        </w:rPr>
        <w:br/>
        <w:t xml:space="preserve">W DRODZE </w:t>
      </w:r>
      <w:r w:rsidR="001E0F46">
        <w:rPr>
          <w:b/>
          <w:sz w:val="20"/>
          <w:szCs w:val="22"/>
        </w:rPr>
        <w:t>BEZPRZETA</w:t>
      </w:r>
      <w:r w:rsidR="0016077B">
        <w:rPr>
          <w:b/>
          <w:sz w:val="20"/>
          <w:szCs w:val="22"/>
        </w:rPr>
        <w:t>R</w:t>
      </w:r>
      <w:r w:rsidR="001E0F46">
        <w:rPr>
          <w:b/>
          <w:sz w:val="20"/>
          <w:szCs w:val="22"/>
        </w:rPr>
        <w:t xml:space="preserve">GOWEJ </w:t>
      </w:r>
      <w:r w:rsidRPr="0057659B">
        <w:rPr>
          <w:b/>
          <w:sz w:val="20"/>
          <w:szCs w:val="22"/>
        </w:rPr>
        <w:t xml:space="preserve">– </w:t>
      </w:r>
      <w:r w:rsidR="001E0F46">
        <w:rPr>
          <w:b/>
          <w:sz w:val="20"/>
          <w:szCs w:val="22"/>
        </w:rPr>
        <w:t>GŁOGOWINIEC 13/8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7F421DE3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78629A">
        <w:rPr>
          <w:sz w:val="20"/>
          <w:szCs w:val="22"/>
        </w:rPr>
        <w:t>4</w:t>
      </w:r>
      <w:r w:rsidRPr="0057659B">
        <w:rPr>
          <w:sz w:val="20"/>
          <w:szCs w:val="22"/>
        </w:rPr>
        <w:t> r. poz. </w:t>
      </w:r>
      <w:r w:rsidR="0078629A">
        <w:rPr>
          <w:sz w:val="20"/>
          <w:szCs w:val="22"/>
        </w:rPr>
        <w:t>1145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9844C9">
        <w:rPr>
          <w:sz w:val="20"/>
          <w:szCs w:val="22"/>
        </w:rPr>
        <w:t xml:space="preserve">lokalowej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1E0F46">
        <w:rPr>
          <w:sz w:val="20"/>
          <w:szCs w:val="22"/>
        </w:rPr>
        <w:t>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75" w:type="dxa"/>
        <w:tblInd w:w="108" w:type="dxa"/>
        <w:tblLook w:val="04A0" w:firstRow="1" w:lastRow="0" w:firstColumn="1" w:lastColumn="0" w:noHBand="0" w:noVBand="1"/>
      </w:tblPr>
      <w:tblGrid>
        <w:gridCol w:w="4859"/>
        <w:gridCol w:w="5216"/>
      </w:tblGrid>
      <w:tr w:rsidR="00E408B9" w14:paraId="7869E3AE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086F9" w14:textId="4CDB4910" w:rsidR="00E408B9" w:rsidRPr="005E6C33" w:rsidRDefault="001E0F46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Głogowiniec 13/8</w:t>
            </w:r>
            <w:r w:rsidR="00E408B9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Głogowiniec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3037AD" w14:paraId="79231197" w14:textId="466EF909" w:rsidTr="00586497">
        <w:tc>
          <w:tcPr>
            <w:tcW w:w="4859" w:type="dxa"/>
            <w:tcBorders>
              <w:top w:val="nil"/>
              <w:left w:val="nil"/>
              <w:bottom w:val="nil"/>
              <w:right w:val="nil"/>
            </w:tcBorders>
          </w:tcPr>
          <w:p w14:paraId="07661D53" w14:textId="007BF618" w:rsidR="003037AD" w:rsidRPr="00C50986" w:rsidRDefault="003037AD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>
              <w:rPr>
                <w:sz w:val="20"/>
                <w:szCs w:val="20"/>
              </w:rPr>
              <w:t>13/16</w:t>
            </w:r>
          </w:p>
          <w:p w14:paraId="737FB637" w14:textId="5158224C" w:rsidR="003037AD" w:rsidRPr="00C50986" w:rsidRDefault="003037AD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>
              <w:rPr>
                <w:sz w:val="20"/>
                <w:szCs w:val="20"/>
              </w:rPr>
              <w:t>2078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60A37096" w14:textId="2173671B" w:rsidR="003037AD" w:rsidRDefault="003037AD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>
              <w:rPr>
                <w:sz w:val="20"/>
                <w:szCs w:val="20"/>
              </w:rPr>
              <w:t>00028795/6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</w:tcPr>
          <w:p w14:paraId="72186D76" w14:textId="734E027F" w:rsidR="003037AD" w:rsidRPr="00C50986" w:rsidRDefault="003037AD" w:rsidP="003037AD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>
              <w:rPr>
                <w:sz w:val="20"/>
                <w:szCs w:val="20"/>
              </w:rPr>
              <w:t>78/1</w:t>
            </w:r>
          </w:p>
          <w:p w14:paraId="2E2C405A" w14:textId="39CCB6AE" w:rsidR="003037AD" w:rsidRPr="00C50986" w:rsidRDefault="003037AD" w:rsidP="003037AD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>
              <w:rPr>
                <w:sz w:val="20"/>
                <w:szCs w:val="20"/>
              </w:rPr>
              <w:t>0061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2A54AF9A" w14:textId="436E0712" w:rsidR="003037AD" w:rsidRDefault="003037AD" w:rsidP="003037AD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>
              <w:rPr>
                <w:sz w:val="20"/>
                <w:szCs w:val="20"/>
              </w:rPr>
              <w:t>00028795/6</w:t>
            </w:r>
          </w:p>
        </w:tc>
      </w:tr>
      <w:tr w:rsidR="00E408B9" w14:paraId="6F9FEB55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166CBA9" w14:textId="06989747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lokalowej wg księgi wieczystej oraz katastru nieruchomości</w:t>
            </w:r>
          </w:p>
        </w:tc>
      </w:tr>
      <w:tr w:rsidR="00E408B9" w14:paraId="4D445D72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A9E27C" w14:textId="2171546F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Budynek mieszkalny numer </w:t>
            </w:r>
            <w:r w:rsidR="00E35123">
              <w:rPr>
                <w:sz w:val="20"/>
                <w:szCs w:val="20"/>
              </w:rPr>
              <w:t>1</w:t>
            </w:r>
            <w:r w:rsidR="003037AD">
              <w:rPr>
                <w:sz w:val="20"/>
                <w:szCs w:val="20"/>
              </w:rPr>
              <w:t>3</w:t>
            </w:r>
          </w:p>
          <w:p w14:paraId="17627FF9" w14:textId="6A6A4862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Lokal mieszkalny nr </w:t>
            </w:r>
            <w:r w:rsidR="003037AD">
              <w:rPr>
                <w:sz w:val="20"/>
                <w:szCs w:val="20"/>
              </w:rPr>
              <w:t>8</w:t>
            </w:r>
          </w:p>
          <w:p w14:paraId="65140D05" w14:textId="13C59CD2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Powierzchnia lokalu mieszkalnego</w:t>
            </w:r>
            <w:r w:rsidR="00E35123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 xml:space="preserve">– </w:t>
            </w:r>
            <w:r w:rsidR="003037AD">
              <w:rPr>
                <w:sz w:val="20"/>
                <w:szCs w:val="20"/>
              </w:rPr>
              <w:t>44,82</w:t>
            </w:r>
            <w:r w:rsidRPr="00C50986">
              <w:rPr>
                <w:sz w:val="20"/>
                <w:szCs w:val="20"/>
              </w:rPr>
              <w:t xml:space="preserve">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E408B9" w14:paraId="6C730B08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2C1B614" w14:textId="1D1400C8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E408B9" w14:paraId="55D686FD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B3615" w14:textId="1CB362E9" w:rsidR="00E408B9" w:rsidRPr="00364680" w:rsidRDefault="003037AD" w:rsidP="00E408B9">
            <w:pPr>
              <w:tabs>
                <w:tab w:val="left" w:pos="5880"/>
              </w:tabs>
              <w:rPr>
                <w:b/>
                <w:bCs/>
                <w:sz w:val="20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4482/35650</w:t>
            </w:r>
          </w:p>
        </w:tc>
      </w:tr>
      <w:tr w:rsidR="00364680" w14:paraId="77DCAFFC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4D91BB" w14:textId="70C6FFB7" w:rsidR="00364680" w:rsidRPr="00364680" w:rsidRDefault="00364680" w:rsidP="00364680">
            <w:pPr>
              <w:rPr>
                <w:bCs/>
                <w:sz w:val="20"/>
                <w:szCs w:val="22"/>
                <w:u w:val="single"/>
              </w:rPr>
            </w:pPr>
            <w:r w:rsidRPr="00E447CF">
              <w:rPr>
                <w:bCs/>
                <w:sz w:val="20"/>
                <w:szCs w:val="22"/>
              </w:rPr>
              <w:t>Wraz z niniejszym lokalem mieszkalnym związany jest udział w nieruchomości wspólnej w wysokości</w:t>
            </w:r>
            <w:r w:rsidRPr="00E447CF">
              <w:rPr>
                <w:b/>
                <w:sz w:val="20"/>
                <w:szCs w:val="22"/>
              </w:rPr>
              <w:t xml:space="preserve"> </w:t>
            </w:r>
            <w:r w:rsidR="003037AD">
              <w:rPr>
                <w:b/>
                <w:sz w:val="20"/>
                <w:szCs w:val="22"/>
              </w:rPr>
              <w:t>4482/35650</w:t>
            </w:r>
            <w:r w:rsidRPr="00E447CF">
              <w:rPr>
                <w:b/>
                <w:sz w:val="20"/>
                <w:szCs w:val="22"/>
              </w:rPr>
              <w:t xml:space="preserve"> </w:t>
            </w:r>
            <w:r w:rsidRPr="00E447CF">
              <w:rPr>
                <w:bCs/>
                <w:sz w:val="20"/>
                <w:szCs w:val="22"/>
              </w:rPr>
              <w:t>części w częściach wspólnych budynku i urządzeń, które nie służą wyłącznie do użytku właścicieli lokali oraz we współwłasności nieruchomości gruntow</w:t>
            </w:r>
            <w:r w:rsidR="003037AD">
              <w:rPr>
                <w:bCs/>
                <w:sz w:val="20"/>
                <w:szCs w:val="22"/>
              </w:rPr>
              <w:t>ych</w:t>
            </w:r>
            <w:r w:rsidRPr="00E447CF">
              <w:rPr>
                <w:bCs/>
                <w:sz w:val="20"/>
                <w:szCs w:val="22"/>
              </w:rPr>
              <w:t xml:space="preserve"> </w:t>
            </w:r>
            <w:r w:rsidRPr="00E447CF">
              <w:rPr>
                <w:bCs/>
                <w:sz w:val="20"/>
                <w:szCs w:val="22"/>
                <w:lang w:bidi="pl-PL"/>
              </w:rPr>
              <w:t>oznaczon</w:t>
            </w:r>
            <w:r w:rsidR="003037AD">
              <w:rPr>
                <w:bCs/>
                <w:sz w:val="20"/>
                <w:szCs w:val="22"/>
                <w:lang w:bidi="pl-PL"/>
              </w:rPr>
              <w:t>ych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 ewidencyjnie numer</w:t>
            </w:r>
            <w:r w:rsidR="003037AD">
              <w:rPr>
                <w:bCs/>
                <w:sz w:val="20"/>
                <w:szCs w:val="22"/>
                <w:lang w:bidi="pl-PL"/>
              </w:rPr>
              <w:t>ami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 dział</w:t>
            </w:r>
            <w:r w:rsidR="003037AD">
              <w:rPr>
                <w:bCs/>
                <w:sz w:val="20"/>
                <w:szCs w:val="22"/>
                <w:lang w:bidi="pl-PL"/>
              </w:rPr>
              <w:t>ek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 </w:t>
            </w:r>
            <w:r w:rsidR="003037AD">
              <w:rPr>
                <w:bCs/>
                <w:sz w:val="20"/>
                <w:szCs w:val="22"/>
                <w:lang w:bidi="pl-PL"/>
              </w:rPr>
              <w:t>13/16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 </w:t>
            </w:r>
            <w:r w:rsidR="003037AD">
              <w:rPr>
                <w:bCs/>
                <w:sz w:val="20"/>
                <w:szCs w:val="22"/>
                <w:lang w:bidi="pl-PL"/>
              </w:rPr>
              <w:t xml:space="preserve">i 78/1 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o </w:t>
            </w:r>
            <w:r w:rsidR="003037AD">
              <w:rPr>
                <w:bCs/>
                <w:sz w:val="20"/>
                <w:szCs w:val="22"/>
                <w:lang w:bidi="pl-PL"/>
              </w:rPr>
              <w:t xml:space="preserve">łącznej 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powierzchni </w:t>
            </w:r>
            <w:r w:rsidR="003037AD">
              <w:rPr>
                <w:bCs/>
                <w:sz w:val="20"/>
                <w:szCs w:val="22"/>
                <w:lang w:bidi="pl-PL"/>
              </w:rPr>
              <w:t>0,2139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 ha położon</w:t>
            </w:r>
            <w:r w:rsidR="003037AD">
              <w:rPr>
                <w:bCs/>
                <w:sz w:val="20"/>
                <w:szCs w:val="22"/>
                <w:lang w:bidi="pl-PL"/>
              </w:rPr>
              <w:t>ych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 w obrębie geodezyjnym </w:t>
            </w:r>
            <w:r w:rsidR="003037AD">
              <w:rPr>
                <w:bCs/>
                <w:sz w:val="20"/>
                <w:szCs w:val="22"/>
                <w:lang w:bidi="pl-PL"/>
              </w:rPr>
              <w:t>Głogowiniec</w:t>
            </w:r>
            <w:r w:rsidRPr="00E447CF">
              <w:rPr>
                <w:bCs/>
                <w:sz w:val="20"/>
                <w:szCs w:val="22"/>
                <w:lang w:bidi="pl-PL"/>
              </w:rPr>
              <w:t>, gm. Kcynia, zapisan</w:t>
            </w:r>
            <w:r w:rsidR="003037AD">
              <w:rPr>
                <w:bCs/>
                <w:sz w:val="20"/>
                <w:szCs w:val="22"/>
                <w:lang w:bidi="pl-PL"/>
              </w:rPr>
              <w:t>ych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 w księdze wieczystej KW Nr BY1U/</w:t>
            </w:r>
            <w:r w:rsidR="003037AD">
              <w:rPr>
                <w:bCs/>
                <w:sz w:val="20"/>
                <w:szCs w:val="22"/>
                <w:lang w:bidi="pl-PL"/>
              </w:rPr>
              <w:t>00028795/6</w:t>
            </w:r>
            <w:r w:rsidRPr="00E447CF">
              <w:rPr>
                <w:bCs/>
                <w:sz w:val="20"/>
                <w:szCs w:val="22"/>
                <w:lang w:bidi="pl-PL"/>
              </w:rPr>
              <w:t>.</w:t>
            </w:r>
          </w:p>
        </w:tc>
      </w:tr>
      <w:tr w:rsidR="00FD7632" w14:paraId="6D66AB73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6DABDA" w14:textId="7D16292A" w:rsidR="00FD7632" w:rsidRPr="00C50986" w:rsidRDefault="00E447CF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>
              <w:rPr>
                <w:b/>
                <w:sz w:val="20"/>
                <w:szCs w:val="20"/>
              </w:rPr>
              <w:t xml:space="preserve">- </w:t>
            </w:r>
            <w:r w:rsidR="00FD7632" w:rsidRPr="00C50986">
              <w:rPr>
                <w:b/>
                <w:sz w:val="20"/>
                <w:szCs w:val="20"/>
              </w:rPr>
              <w:t xml:space="preserve">Opis nieruchomości lokalowej </w:t>
            </w:r>
          </w:p>
        </w:tc>
      </w:tr>
      <w:tr w:rsidR="00FD7632" w14:paraId="0F465BB9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AAA0C9" w14:textId="142E67F8" w:rsidR="003037AD" w:rsidRPr="003037AD" w:rsidRDefault="003037AD" w:rsidP="003037A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037A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Przedmiot sprzedaży stanowi lokal mieszkalny nr 8</w:t>
            </w:r>
            <w:r w:rsidRPr="003037AD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037A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o łącznej powierzchni użytkowej 44,82 m</w:t>
            </w:r>
            <w:r w:rsidRPr="003037AD">
              <w:rPr>
                <w:rFonts w:eastAsia="Calibri"/>
                <w:b/>
                <w:bCs/>
                <w:sz w:val="20"/>
                <w:szCs w:val="20"/>
                <w:vertAlign w:val="superscript"/>
                <w:lang w:eastAsia="en-US"/>
              </w:rPr>
              <w:t>2</w:t>
            </w:r>
            <w:r w:rsidRPr="003037AD">
              <w:rPr>
                <w:rFonts w:eastAsia="Calibri"/>
                <w:sz w:val="20"/>
                <w:szCs w:val="20"/>
                <w:lang w:eastAsia="en-US"/>
              </w:rPr>
              <w:t>, w skład którego wchodzą kuchnia, łazienka</w:t>
            </w:r>
            <w:r w:rsidR="005E6C33">
              <w:rPr>
                <w:rFonts w:eastAsia="Calibri"/>
                <w:sz w:val="20"/>
                <w:szCs w:val="20"/>
                <w:lang w:eastAsia="en-US"/>
              </w:rPr>
              <w:t xml:space="preserve"> z</w:t>
            </w:r>
            <w:r w:rsidRPr="003037AD">
              <w:rPr>
                <w:rFonts w:eastAsia="Calibri"/>
                <w:sz w:val="20"/>
                <w:szCs w:val="20"/>
                <w:lang w:eastAsia="en-US"/>
              </w:rPr>
              <w:t xml:space="preserve"> wc, dwa pokoje i pomieszczenie </w:t>
            </w:r>
            <w:r w:rsidR="005E6C33">
              <w:rPr>
                <w:rFonts w:eastAsia="Calibri"/>
                <w:sz w:val="20"/>
                <w:szCs w:val="20"/>
                <w:lang w:eastAsia="en-US"/>
              </w:rPr>
              <w:t>pomocnicze</w:t>
            </w:r>
            <w:r w:rsidRPr="003037AD">
              <w:rPr>
                <w:rFonts w:eastAsia="Calibri"/>
                <w:sz w:val="20"/>
                <w:szCs w:val="20"/>
                <w:lang w:eastAsia="en-US"/>
              </w:rPr>
              <w:t xml:space="preserve">. Niniejszy lokal usytuowany jest na parterze </w:t>
            </w:r>
            <w:r>
              <w:rPr>
                <w:rFonts w:eastAsia="Calibri"/>
                <w:sz w:val="20"/>
                <w:szCs w:val="20"/>
                <w:lang w:eastAsia="en-US"/>
              </w:rPr>
              <w:br/>
            </w:r>
            <w:r w:rsidRPr="003037AD">
              <w:rPr>
                <w:rFonts w:eastAsia="Calibri"/>
                <w:sz w:val="20"/>
                <w:szCs w:val="20"/>
                <w:lang w:eastAsia="en-US"/>
              </w:rPr>
              <w:t xml:space="preserve">w części szczytowej budynku mieszkalnego. Lokal ten wyposażony jest w instalacje elektryczną p/t, wodno-kanalizacyjną oraz ogrzewczą i ciepłej wody zasilanej z kotła węglowego usytuowanego w pomieszczeniu pomocniczym. </w:t>
            </w:r>
          </w:p>
          <w:p w14:paraId="374900DD" w14:textId="6CC52C50" w:rsidR="00FD7632" w:rsidRPr="00647DD4" w:rsidRDefault="00FD7632" w:rsidP="00FD7632">
            <w:pPr>
              <w:rPr>
                <w:b/>
                <w:bCs/>
                <w:sz w:val="20"/>
                <w:szCs w:val="20"/>
              </w:rPr>
            </w:pPr>
            <w:r w:rsidRPr="00647DD4">
              <w:rPr>
                <w:b/>
                <w:bCs/>
                <w:sz w:val="20"/>
                <w:szCs w:val="20"/>
              </w:rPr>
              <w:t>Szkic lokalu mieszkalnego</w:t>
            </w:r>
            <w:r w:rsidR="00E447CF" w:rsidRPr="00647DD4">
              <w:rPr>
                <w:b/>
                <w:bCs/>
                <w:sz w:val="20"/>
                <w:szCs w:val="20"/>
              </w:rPr>
              <w:t>:</w:t>
            </w:r>
          </w:p>
          <w:p w14:paraId="2DB22B26" w14:textId="747BD08D" w:rsidR="00FD7632" w:rsidRDefault="003037AD" w:rsidP="00E447CF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BF9D438" wp14:editId="78FF38C6">
                  <wp:extent cx="2249271" cy="1483225"/>
                  <wp:effectExtent l="0" t="0" r="0" b="0"/>
                  <wp:docPr id="142747188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360" cy="148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6D64C4" w14:textId="77777777" w:rsidR="003037AD" w:rsidRPr="003037AD" w:rsidRDefault="003037AD" w:rsidP="003037AD">
            <w:pPr>
              <w:rPr>
                <w:sz w:val="20"/>
                <w:szCs w:val="20"/>
                <w:lang w:bidi="pl-PL"/>
              </w:rPr>
            </w:pPr>
            <w:r w:rsidRPr="003037AD">
              <w:rPr>
                <w:sz w:val="20"/>
                <w:szCs w:val="20"/>
                <w:lang w:bidi="pl-PL"/>
              </w:rPr>
              <w:t xml:space="preserve">Lokal mieszkalny nr 8 stanowi samodzielny lokal mieszkalny w rozumieniu art. 2 ust. 2 ustawy z dnia </w:t>
            </w:r>
            <w:r w:rsidRPr="003037AD">
              <w:rPr>
                <w:sz w:val="20"/>
                <w:szCs w:val="20"/>
                <w:lang w:bidi="pl-PL"/>
              </w:rPr>
              <w:br/>
              <w:t xml:space="preserve">24 czerwca 1994 r. o własności lokali (Dz. U. z 2021 r. poz. 1048) – zaświadczenie Starosty Nakielskiego z dnia </w:t>
            </w:r>
            <w:r w:rsidRPr="003037AD">
              <w:rPr>
                <w:sz w:val="20"/>
                <w:szCs w:val="20"/>
                <w:lang w:bidi="pl-PL"/>
              </w:rPr>
              <w:br/>
              <w:t>10 lutego 2012 r. znak: WWA.3140.17.2012.D.W.(8)</w:t>
            </w:r>
          </w:p>
          <w:p w14:paraId="65D3F437" w14:textId="77777777" w:rsidR="003037AD" w:rsidRPr="003037AD" w:rsidRDefault="003037AD" w:rsidP="003037AD">
            <w:pPr>
              <w:rPr>
                <w:bCs/>
                <w:sz w:val="20"/>
                <w:szCs w:val="20"/>
                <w:lang w:bidi="pl-PL"/>
              </w:rPr>
            </w:pPr>
            <w:r w:rsidRPr="003037AD">
              <w:rPr>
                <w:bCs/>
                <w:sz w:val="20"/>
                <w:szCs w:val="20"/>
                <w:lang w:bidi="pl-PL"/>
              </w:rPr>
              <w:t xml:space="preserve">Dla przedmiotowego lokalu mieszkalnego sporządzono świadectwo charakterystyki energetycznej z dnia 12 maja 2025 r.  Nr SCHE/32107/8/2025. </w:t>
            </w:r>
          </w:p>
          <w:p w14:paraId="3777F031" w14:textId="0D861320" w:rsidR="00A873BE" w:rsidRPr="00647DD4" w:rsidRDefault="00A873BE" w:rsidP="00364680">
            <w:pPr>
              <w:rPr>
                <w:bCs/>
                <w:sz w:val="6"/>
                <w:szCs w:val="6"/>
              </w:rPr>
            </w:pPr>
          </w:p>
        </w:tc>
      </w:tr>
      <w:tr w:rsidR="00FD7632" w14:paraId="447483C9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FCE9D47" w14:textId="6CB6E859" w:rsidR="00FD7632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 w:rsidR="00E447CF"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A873BE" w14:paraId="0AAECC94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04A67D" w14:textId="7591F100" w:rsidR="00A873BE" w:rsidRPr="00850F6A" w:rsidRDefault="003037AD" w:rsidP="00850F6A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3037AD">
              <w:rPr>
                <w:sz w:val="20"/>
                <w:szCs w:val="20"/>
              </w:rPr>
              <w:t xml:space="preserve">Kompleks nieruchomości gruntowych oznaczonych ewidencyjnie numerami działek 13/16 o powierzchni 0,2078 ha i 78/1 o powierzchni 0,0061 ha położony jest w południowej części gminy Kcynia. Nieruchomość posiada przyłącze elektryczne, wodociągowe i kanalizacyjne z osadnikiem bezodpływowym. Bezpośrednie i najbliższe sąsiedztwo stanowią tereny budownictwa mieszkaniowego, zabudowy zagrodowej i tereny uprawiane rolniczo. Kompleks działek ma kształt nieregularnego wielokąta z terenem płaskim, na którym </w:t>
            </w:r>
            <w:r w:rsidR="005E6C33">
              <w:rPr>
                <w:sz w:val="20"/>
                <w:szCs w:val="20"/>
              </w:rPr>
              <w:t>posadowiony jest</w:t>
            </w:r>
            <w:r w:rsidRPr="003037AD">
              <w:rPr>
                <w:sz w:val="20"/>
                <w:szCs w:val="20"/>
              </w:rPr>
              <w:t xml:space="preserve"> wielorodzinny budynek mieszkalny, w którym znajduje się 9 lokali mieszkalnych. Dojazd do nieruchomości odbywa się utwardzoną drogą o nawierzchni asfaltowej. Nieruchomość posiada dostęp do publicznej drogi wojewódzkiej Nr DW 241 (dz. 28 obręb Głogowiniec) poprzez drogi gminne oznaczone ewidencyjnie numerami działek 78/2 i 14 obręb Głogowiniec</w:t>
            </w:r>
            <w:r w:rsidR="005E6C33">
              <w:rPr>
                <w:sz w:val="20"/>
                <w:szCs w:val="20"/>
              </w:rPr>
              <w:t>, gm. Kcynia</w:t>
            </w:r>
            <w:r w:rsidRPr="003037AD">
              <w:rPr>
                <w:sz w:val="20"/>
                <w:szCs w:val="20"/>
              </w:rPr>
              <w:t>.</w:t>
            </w:r>
            <w:r w:rsidR="00E447CF">
              <w:rPr>
                <w:noProof/>
              </w:rPr>
              <w:t xml:space="preserve"> </w:t>
            </w:r>
          </w:p>
          <w:p w14:paraId="4970E284" w14:textId="4857F0FD" w:rsidR="003B7A6D" w:rsidRPr="003B7A6D" w:rsidRDefault="003B7A6D" w:rsidP="003B7A6D">
            <w:pPr>
              <w:jc w:val="center"/>
              <w:rPr>
                <w:noProof/>
                <w:sz w:val="20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7B1644" wp14:editId="4D120492">
                  <wp:extent cx="1142222" cy="1952244"/>
                  <wp:effectExtent l="0" t="0" r="6350" b="0"/>
                  <wp:docPr id="153740377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403774" name=""/>
                          <pic:cNvPicPr/>
                        </pic:nvPicPr>
                        <pic:blipFill rotWithShape="1">
                          <a:blip r:embed="rId8"/>
                          <a:srcRect l="50014" t="33840" r="32282" b="10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222" cy="195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2"/>
              </w:rPr>
              <w:t xml:space="preserve">   </w:t>
            </w:r>
            <w:r>
              <w:rPr>
                <w:noProof/>
                <w:sz w:val="20"/>
                <w:szCs w:val="22"/>
              </w:rPr>
              <w:drawing>
                <wp:inline distT="0" distB="0" distL="0" distR="0" wp14:anchorId="3D585D18" wp14:editId="01D74EE3">
                  <wp:extent cx="1261745" cy="1932305"/>
                  <wp:effectExtent l="0" t="0" r="0" b="0"/>
                  <wp:docPr id="33918348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Obciążenia i zobowiązania, których przedmiotem jest nieruchomość</w:t>
            </w:r>
          </w:p>
        </w:tc>
      </w:tr>
      <w:tr w:rsidR="00A873BE" w14:paraId="3963C1DF" w14:textId="77777777" w:rsidTr="00586497">
        <w:trPr>
          <w:trHeight w:val="869"/>
        </w:trPr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C3D8E0" w14:textId="6BCB2CEA" w:rsidR="00647DD4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0540D7">
              <w:rPr>
                <w:sz w:val="20"/>
                <w:szCs w:val="20"/>
              </w:rPr>
              <w:t>00028795/6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</w:t>
            </w:r>
            <w:r w:rsidR="000540D7">
              <w:rPr>
                <w:sz w:val="20"/>
                <w:szCs w:val="20"/>
              </w:rPr>
              <w:t>ych</w:t>
            </w:r>
            <w:r w:rsidRPr="00C50986">
              <w:rPr>
                <w:sz w:val="20"/>
                <w:szCs w:val="20"/>
              </w:rPr>
              <w:t xml:space="preserve"> nieruchomości gruntow</w:t>
            </w:r>
            <w:r w:rsidR="000540D7">
              <w:rPr>
                <w:sz w:val="20"/>
                <w:szCs w:val="20"/>
              </w:rPr>
              <w:t>ych</w:t>
            </w:r>
            <w:r w:rsidRPr="00C50986">
              <w:rPr>
                <w:sz w:val="20"/>
                <w:szCs w:val="20"/>
              </w:rPr>
              <w:t xml:space="preserve"> wynika, że nieruchomoś</w:t>
            </w:r>
            <w:r w:rsidR="005E6C33">
              <w:rPr>
                <w:sz w:val="20"/>
                <w:szCs w:val="20"/>
              </w:rPr>
              <w:t>ci</w:t>
            </w:r>
            <w:r w:rsidRPr="00C50986">
              <w:rPr>
                <w:sz w:val="20"/>
                <w:szCs w:val="20"/>
              </w:rPr>
              <w:t xml:space="preserve"> t</w:t>
            </w:r>
            <w:r w:rsidR="005E6C33">
              <w:rPr>
                <w:sz w:val="20"/>
                <w:szCs w:val="20"/>
              </w:rPr>
              <w:t>e</w:t>
            </w:r>
            <w:r w:rsidRPr="00C50986">
              <w:rPr>
                <w:sz w:val="20"/>
                <w:szCs w:val="20"/>
              </w:rPr>
              <w:t xml:space="preserve"> nie </w:t>
            </w:r>
            <w:r w:rsidR="005E6C33">
              <w:rPr>
                <w:sz w:val="20"/>
                <w:szCs w:val="20"/>
              </w:rPr>
              <w:t>są</w:t>
            </w:r>
            <w:r w:rsidRPr="00C50986">
              <w:rPr>
                <w:sz w:val="20"/>
                <w:szCs w:val="20"/>
              </w:rPr>
              <w:t xml:space="preserve"> obciążon</w:t>
            </w:r>
            <w:r w:rsidR="005E6C33">
              <w:rPr>
                <w:sz w:val="20"/>
                <w:szCs w:val="20"/>
              </w:rPr>
              <w:t>e</w:t>
            </w:r>
            <w:r w:rsidRPr="00C50986">
              <w:rPr>
                <w:sz w:val="20"/>
                <w:szCs w:val="20"/>
              </w:rPr>
              <w:t xml:space="preserve"> długami i </w:t>
            </w:r>
            <w:r w:rsidR="005E6C33">
              <w:rPr>
                <w:sz w:val="20"/>
                <w:szCs w:val="20"/>
              </w:rPr>
              <w:t>są</w:t>
            </w:r>
            <w:r w:rsidRPr="00C50986">
              <w:rPr>
                <w:sz w:val="20"/>
                <w:szCs w:val="20"/>
              </w:rPr>
              <w:t xml:space="preserve"> woln</w:t>
            </w:r>
            <w:r w:rsidR="005E6C33">
              <w:rPr>
                <w:sz w:val="20"/>
                <w:szCs w:val="20"/>
              </w:rPr>
              <w:t>e</w:t>
            </w:r>
            <w:r w:rsidRPr="00C50986">
              <w:rPr>
                <w:sz w:val="20"/>
                <w:szCs w:val="20"/>
              </w:rPr>
              <w:t xml:space="preserve"> od praw osób trzecich. </w:t>
            </w:r>
            <w:r w:rsidR="002E331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dziale III księgi wieczystej „Prawa, roszczenia i ograniczenia” </w:t>
            </w:r>
            <w:r w:rsidR="00850F6A">
              <w:rPr>
                <w:sz w:val="20"/>
                <w:szCs w:val="20"/>
              </w:rPr>
              <w:t>istniej</w:t>
            </w:r>
            <w:r w:rsidR="00C03EE4">
              <w:rPr>
                <w:sz w:val="20"/>
                <w:szCs w:val="20"/>
              </w:rPr>
              <w:t>ą</w:t>
            </w:r>
            <w:r w:rsidR="00850F6A">
              <w:rPr>
                <w:sz w:val="20"/>
                <w:szCs w:val="20"/>
              </w:rPr>
              <w:t xml:space="preserve"> wpis</w:t>
            </w:r>
            <w:r w:rsidR="00C03EE4">
              <w:rPr>
                <w:sz w:val="20"/>
                <w:szCs w:val="20"/>
              </w:rPr>
              <w:t>y</w:t>
            </w:r>
            <w:r w:rsidR="00850F6A">
              <w:rPr>
                <w:sz w:val="20"/>
                <w:szCs w:val="20"/>
              </w:rPr>
              <w:t xml:space="preserve"> o treści</w:t>
            </w:r>
            <w:r w:rsidR="00C03EE4">
              <w:rPr>
                <w:sz w:val="20"/>
                <w:szCs w:val="20"/>
              </w:rPr>
              <w:t>ach</w:t>
            </w:r>
            <w:r w:rsidR="00850F6A">
              <w:rPr>
                <w:sz w:val="20"/>
                <w:szCs w:val="20"/>
              </w:rPr>
              <w:t xml:space="preserve">: „Wszelkie </w:t>
            </w:r>
            <w:r w:rsidR="000540D7">
              <w:rPr>
                <w:sz w:val="20"/>
                <w:szCs w:val="20"/>
              </w:rPr>
              <w:t>ciężary</w:t>
            </w:r>
            <w:r w:rsidR="00850F6A">
              <w:rPr>
                <w:sz w:val="20"/>
                <w:szCs w:val="20"/>
              </w:rPr>
              <w:t xml:space="preserve"> ciążące na lokalach wy</w:t>
            </w:r>
            <w:r w:rsidR="000540D7">
              <w:rPr>
                <w:sz w:val="20"/>
                <w:szCs w:val="20"/>
              </w:rPr>
              <w:t>dzielonych</w:t>
            </w:r>
            <w:r w:rsidR="00850F6A">
              <w:rPr>
                <w:sz w:val="20"/>
                <w:szCs w:val="20"/>
              </w:rPr>
              <w:t xml:space="preserve"> z nieruchomości ciążą na </w:t>
            </w:r>
            <w:r w:rsidR="000540D7">
              <w:rPr>
                <w:sz w:val="20"/>
                <w:szCs w:val="20"/>
              </w:rPr>
              <w:t>przynależnych</w:t>
            </w:r>
            <w:r w:rsidR="00850F6A">
              <w:rPr>
                <w:sz w:val="20"/>
                <w:szCs w:val="20"/>
              </w:rPr>
              <w:t xml:space="preserve"> </w:t>
            </w:r>
            <w:r w:rsidR="000540D7">
              <w:rPr>
                <w:sz w:val="20"/>
                <w:szCs w:val="20"/>
              </w:rPr>
              <w:t xml:space="preserve">do nich </w:t>
            </w:r>
            <w:r w:rsidR="00850F6A">
              <w:rPr>
                <w:sz w:val="20"/>
                <w:szCs w:val="20"/>
              </w:rPr>
              <w:t>udziałach we współwłasności</w:t>
            </w:r>
            <w:r w:rsidR="000540D7">
              <w:rPr>
                <w:sz w:val="20"/>
                <w:szCs w:val="20"/>
              </w:rPr>
              <w:t xml:space="preserve">. </w:t>
            </w:r>
            <w:r w:rsidR="00C03EE4">
              <w:rPr>
                <w:sz w:val="20"/>
                <w:szCs w:val="20"/>
              </w:rPr>
              <w:t xml:space="preserve">Właściciele niniejszej nieruchomości zobowiązani są do współdziałania w zarządzie wspólną nieruchomością proporcjonalnie do nabytych udziałów – wpisano z urzędu dnia </w:t>
            </w:r>
            <w:r w:rsidR="000540D7">
              <w:rPr>
                <w:sz w:val="20"/>
                <w:szCs w:val="20"/>
              </w:rPr>
              <w:t>10 lipca 2009</w:t>
            </w:r>
            <w:r w:rsidR="00C03EE4">
              <w:rPr>
                <w:sz w:val="20"/>
                <w:szCs w:val="20"/>
              </w:rPr>
              <w:t xml:space="preserve"> r.”</w:t>
            </w:r>
          </w:p>
        </w:tc>
      </w:tr>
      <w:tr w:rsidR="00A873BE" w14:paraId="4E7FBD6F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0298D" w14:textId="1F0AAD09" w:rsidR="000540D7" w:rsidRPr="000540D7" w:rsidRDefault="000540D7" w:rsidP="000540D7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0540D7">
              <w:rPr>
                <w:sz w:val="20"/>
                <w:szCs w:val="20"/>
              </w:rPr>
              <w:t xml:space="preserve">Zgodnie z ewidencją gruntów i budynków nieruchomości gruntowe oznaczone numerami działek 13/16 i 78/1 położone </w:t>
            </w:r>
            <w:r>
              <w:rPr>
                <w:sz w:val="20"/>
                <w:szCs w:val="20"/>
              </w:rPr>
              <w:br/>
            </w:r>
            <w:r w:rsidRPr="000540D7">
              <w:rPr>
                <w:sz w:val="20"/>
                <w:szCs w:val="20"/>
              </w:rPr>
              <w:t>w obrębie geodezyjnym Głogowiniec, gmina Kcynia, stanowią tereny mieszkaniowe (B).</w:t>
            </w:r>
          </w:p>
          <w:p w14:paraId="6F96BD72" w14:textId="23F685A2" w:rsidR="000540D7" w:rsidRPr="000540D7" w:rsidRDefault="000540D7" w:rsidP="000540D7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0540D7">
              <w:rPr>
                <w:sz w:val="20"/>
                <w:szCs w:val="20"/>
              </w:rPr>
              <w:t xml:space="preserve">Teren przedmiotowych nieruchomości nie jest objęty miejscowym planem zagospodarowania przestrzennego oraz nie przystąpiono do jego sporządzenia na obszarze przedmiotowej działki. </w:t>
            </w:r>
          </w:p>
          <w:p w14:paraId="04EE9EBC" w14:textId="6C86EFC3" w:rsidR="000540D7" w:rsidRPr="000540D7" w:rsidRDefault="000540D7" w:rsidP="000540D7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0540D7">
              <w:rPr>
                <w:sz w:val="20"/>
                <w:szCs w:val="20"/>
              </w:rPr>
              <w:t xml:space="preserve">Dla terenu działek nr 13/16 i 78/1 obręb Głogowiniec nie wydano decyzji o warunkach zabudowy oraz decyzji o ustaleniu lokalizacji inwestycji celu publicznego na podstawie przepisów ustawy z dnia 27 marca 2003 r. o planowaniu </w:t>
            </w:r>
            <w:r>
              <w:rPr>
                <w:sz w:val="20"/>
                <w:szCs w:val="20"/>
              </w:rPr>
              <w:br/>
            </w:r>
            <w:r w:rsidRPr="000540D7">
              <w:rPr>
                <w:sz w:val="20"/>
                <w:szCs w:val="20"/>
              </w:rPr>
              <w:t>i zagospodarowaniu przestrzennym (Dz. U. z 2024 r. poz. 1130 ze zm.).</w:t>
            </w:r>
          </w:p>
          <w:p w14:paraId="514C5535" w14:textId="473DEB40" w:rsidR="000540D7" w:rsidRPr="000540D7" w:rsidRDefault="000540D7" w:rsidP="000540D7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0540D7">
              <w:rPr>
                <w:sz w:val="20"/>
                <w:szCs w:val="20"/>
              </w:rPr>
              <w:t>W Studium uwarunkowań i kierunków zagospodarowania przestrzennego Gminy Kcynia, przyjętym w formie ujednoliconej Uchwałą Nr XI/78/2025 z dnia 30 stycznia 2025 r. Rady Miejskiej w Kcyni, teren przedmiotowych działek oznaczono symbolem MUP – tereny urbanizacji.</w:t>
            </w:r>
          </w:p>
          <w:p w14:paraId="4989C7FB" w14:textId="205C20B5" w:rsidR="00747A53" w:rsidRPr="00C50986" w:rsidRDefault="000540D7" w:rsidP="00C03EE4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0540D7">
              <w:rPr>
                <w:sz w:val="20"/>
                <w:szCs w:val="20"/>
              </w:rPr>
              <w:t xml:space="preserve">Działki numer 13/16 i 78/1 obręb Głogowiniec, nie </w:t>
            </w:r>
            <w:r w:rsidR="005E6C33">
              <w:rPr>
                <w:sz w:val="20"/>
                <w:szCs w:val="20"/>
              </w:rPr>
              <w:t>są</w:t>
            </w:r>
            <w:r w:rsidRPr="000540D7">
              <w:rPr>
                <w:sz w:val="20"/>
                <w:szCs w:val="20"/>
              </w:rPr>
              <w:t xml:space="preserve"> objęt</w:t>
            </w:r>
            <w:r w:rsidR="005E6C33">
              <w:rPr>
                <w:sz w:val="20"/>
                <w:szCs w:val="20"/>
              </w:rPr>
              <w:t>e</w:t>
            </w:r>
            <w:r w:rsidRPr="000540D7">
              <w:rPr>
                <w:sz w:val="20"/>
                <w:szCs w:val="20"/>
              </w:rPr>
              <w:t xml:space="preserve"> obszarem rewitalizacji uchwalonym na podstawie ustawy </w:t>
            </w:r>
            <w:r>
              <w:rPr>
                <w:sz w:val="20"/>
                <w:szCs w:val="20"/>
              </w:rPr>
              <w:br/>
            </w:r>
            <w:r w:rsidRPr="000540D7">
              <w:rPr>
                <w:sz w:val="20"/>
                <w:szCs w:val="20"/>
              </w:rPr>
              <w:t xml:space="preserve">z dnia 9 października 2015 r. o rewitalizacji (Dz. U. z 2024 r. poz. 278).    </w:t>
            </w:r>
            <w:r w:rsidRPr="000540D7">
              <w:rPr>
                <w:sz w:val="20"/>
                <w:szCs w:val="20"/>
                <w:lang w:bidi="pl-PL"/>
              </w:rPr>
              <w:t xml:space="preserve">      </w:t>
            </w:r>
          </w:p>
        </w:tc>
      </w:tr>
      <w:tr w:rsidR="00A873BE" w14:paraId="54CC3A95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A873BE" w14:paraId="0B9B6C67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E9734" w14:textId="4939EF15" w:rsidR="00747A53" w:rsidRPr="00747A53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 podpisaniu umowy </w:t>
            </w:r>
            <w:r w:rsidR="005A73DF">
              <w:rPr>
                <w:sz w:val="20"/>
                <w:szCs w:val="20"/>
              </w:rPr>
              <w:t xml:space="preserve">dotyczącej wyodrębnienia lokalu mieszkalnego i </w:t>
            </w:r>
            <w:r w:rsidRPr="00C50986">
              <w:rPr>
                <w:sz w:val="20"/>
                <w:szCs w:val="20"/>
              </w:rPr>
              <w:t xml:space="preserve">przeniesienia prawa własności </w:t>
            </w:r>
            <w:r w:rsidR="005A73DF">
              <w:rPr>
                <w:sz w:val="20"/>
                <w:szCs w:val="20"/>
              </w:rPr>
              <w:t>niniejszego lokalu mieszkalnego.</w:t>
            </w:r>
          </w:p>
        </w:tc>
      </w:tr>
      <w:tr w:rsidR="00A873BE" w14:paraId="4438FDF0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291B44" w14:textId="0144467D" w:rsidR="00A873BE" w:rsidRPr="00FB0FE3" w:rsidRDefault="000540D7" w:rsidP="00FB0FE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250.000,00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dwieście pięćdziesiąt tysięcy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586497">
        <w:tc>
          <w:tcPr>
            <w:tcW w:w="10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CFA99F" w14:textId="095F9301" w:rsidR="00FB0FE3" w:rsidRPr="00C50986" w:rsidRDefault="00876EE8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</w:t>
            </w:r>
            <w:r w:rsidR="000540D7">
              <w:rPr>
                <w:sz w:val="20"/>
                <w:szCs w:val="20"/>
                <w:lang w:bidi="pl-PL"/>
              </w:rPr>
              <w:t>drodze bezprzetargowej na rzecz wieloletniego najemcy lokalu mieszkalnego</w:t>
            </w:r>
            <w:r w:rsidR="00884288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w oparciu </w:t>
            </w:r>
            <w:r w:rsidR="000540D7" w:rsidRPr="000540D7">
              <w:rPr>
                <w:sz w:val="20"/>
                <w:szCs w:val="20"/>
                <w:lang w:bidi="pl-PL"/>
              </w:rPr>
              <w:t>o art. 37 ust. 2 pkt 1 ustawy z dnia 27 sierpnia 1997 r. o gospodarce nieruchomościami (Dz. U. z 2024 r. poz. 1145 ze zm.)</w:t>
            </w:r>
            <w:r w:rsidR="005E6C33">
              <w:rPr>
                <w:sz w:val="20"/>
                <w:szCs w:val="20"/>
                <w:lang w:bidi="pl-PL"/>
              </w:rPr>
              <w:t>.</w:t>
            </w:r>
          </w:p>
        </w:tc>
      </w:tr>
    </w:tbl>
    <w:p w14:paraId="63D7BA49" w14:textId="77777777" w:rsidR="00747A53" w:rsidRPr="00884288" w:rsidRDefault="00747A53" w:rsidP="00E408B9">
      <w:pPr>
        <w:tabs>
          <w:tab w:val="left" w:pos="5880"/>
        </w:tabs>
        <w:rPr>
          <w:b/>
          <w:bCs/>
          <w:sz w:val="10"/>
          <w:szCs w:val="12"/>
        </w:rPr>
      </w:pPr>
    </w:p>
    <w:p w14:paraId="237F906A" w14:textId="72A573DE" w:rsidR="00E408B9" w:rsidRPr="00747A53" w:rsidRDefault="00747A53" w:rsidP="00E408B9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0B00BCCB" w14:textId="60D36F5F" w:rsidR="008A58EA" w:rsidRPr="005158B8" w:rsidRDefault="0016077B" w:rsidP="008A58EA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252.05pt;margin-top:97.95pt;width:171.35pt;height:20.55pt;z-index:251684352;mso-position-horizontal-relative:text;mso-position-vertical-relative:text" adj="-14805,33004,-756,9460,11623,31428,11623,31428" strokecolor="#c00000" strokeweight="2.25pt">
            <v:textbox style="mso-next-textbox:#_x0000_s1111">
              <w:txbxContent>
                <w:p w14:paraId="41EE42F6" w14:textId="6A82586A" w:rsidR="007159BE" w:rsidRPr="000540D7" w:rsidRDefault="000540D7" w:rsidP="008A58EA">
                  <w:pPr>
                    <w:contextualSpacing/>
                    <w:jc w:val="center"/>
                    <w:rPr>
                      <w:sz w:val="16"/>
                    </w:rPr>
                  </w:pPr>
                  <w:r w:rsidRPr="000540D7">
                    <w:rPr>
                      <w:sz w:val="16"/>
                    </w:rPr>
                    <w:t>Dz. 13/16 i 78/1 obręb Głogowiniec</w:t>
                  </w:r>
                </w:p>
              </w:txbxContent>
            </v:textbox>
            <o:callout v:ext="edit" minusy="t"/>
          </v:shape>
        </w:pict>
      </w:r>
      <w:r w:rsidR="000540D7" w:rsidRPr="000540D7">
        <w:rPr>
          <w:noProof/>
        </w:rPr>
        <w:t xml:space="preserve"> </w:t>
      </w:r>
      <w:r w:rsidR="000540D7">
        <w:rPr>
          <w:noProof/>
        </w:rPr>
        <w:drawing>
          <wp:inline distT="0" distB="0" distL="0" distR="0" wp14:anchorId="360F1218" wp14:editId="1E239402">
            <wp:extent cx="4957798" cy="1952216"/>
            <wp:effectExtent l="0" t="0" r="0" b="0"/>
            <wp:docPr id="2085921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21109" name=""/>
                    <pic:cNvPicPr/>
                  </pic:nvPicPr>
                  <pic:blipFill rotWithShape="1">
                    <a:blip r:embed="rId10"/>
                    <a:srcRect l="14778" t="29756" r="6069" b="1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76" cy="195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CBD6E" w14:textId="77777777" w:rsidR="003C2C51" w:rsidRPr="00884288" w:rsidRDefault="003C2C51" w:rsidP="00845DF3">
      <w:pPr>
        <w:ind w:firstLine="720"/>
        <w:rPr>
          <w:sz w:val="8"/>
          <w:szCs w:val="10"/>
        </w:rPr>
      </w:pPr>
    </w:p>
    <w:p w14:paraId="43671A11" w14:textId="736ED986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 xml:space="preserve">w zakładce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08ADA759" w:rsidR="005158B8" w:rsidRPr="009D704C" w:rsidRDefault="005158B8" w:rsidP="005158B8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lastRenderedPageBreak/>
        <w:t>Osoby fizyczne i prawne, którym na mocy art. 34 ust. 1 pkt 1 i 2 ustawy z dnia 21 sierpnia 1997 r. o gospodarce nieruchomościami (Dz. U. z 202</w:t>
      </w:r>
      <w:r w:rsidR="005A73DF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5A73DF">
        <w:rPr>
          <w:sz w:val="20"/>
          <w:szCs w:val="22"/>
        </w:rPr>
        <w:t>1145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256CCC">
        <w:rPr>
          <w:b/>
          <w:bCs/>
          <w:sz w:val="20"/>
          <w:szCs w:val="22"/>
        </w:rPr>
        <w:t>21</w:t>
      </w:r>
      <w:r w:rsidR="003C2C51">
        <w:rPr>
          <w:b/>
          <w:bCs/>
          <w:sz w:val="20"/>
          <w:szCs w:val="22"/>
        </w:rPr>
        <w:t xml:space="preserve"> sierpnia</w:t>
      </w:r>
      <w:r w:rsidR="0086595A">
        <w:rPr>
          <w:b/>
          <w:bCs/>
          <w:sz w:val="20"/>
          <w:szCs w:val="22"/>
        </w:rPr>
        <w:t xml:space="preserve"> 202</w:t>
      </w:r>
      <w:r w:rsidR="005A73DF">
        <w:rPr>
          <w:b/>
          <w:bCs/>
          <w:sz w:val="20"/>
          <w:szCs w:val="22"/>
        </w:rPr>
        <w:t>5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6EE3D055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3BB24838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3C2C51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884288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14:paraId="2D2DCD67" w14:textId="517DF8DA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256CCC">
        <w:rPr>
          <w:color w:val="000000"/>
          <w:sz w:val="18"/>
          <w:szCs w:val="18"/>
          <w:lang w:bidi="ar-SA"/>
        </w:rPr>
        <w:t>9 lipca</w:t>
      </w:r>
      <w:r w:rsidR="005A73DF">
        <w:rPr>
          <w:color w:val="000000"/>
          <w:sz w:val="18"/>
          <w:szCs w:val="18"/>
          <w:lang w:bidi="ar-SA"/>
        </w:rPr>
        <w:t xml:space="preserve"> 2025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256CCC">
        <w:rPr>
          <w:color w:val="000000"/>
          <w:sz w:val="18"/>
          <w:szCs w:val="18"/>
          <w:lang w:bidi="ar-SA"/>
        </w:rPr>
        <w:t>31 lipca</w:t>
      </w:r>
      <w:r w:rsidR="002A24A6">
        <w:rPr>
          <w:color w:val="000000"/>
          <w:sz w:val="18"/>
          <w:szCs w:val="18"/>
          <w:lang w:bidi="ar-SA"/>
        </w:rPr>
        <w:t xml:space="preserve"> 202</w:t>
      </w:r>
      <w:r w:rsidR="005A73DF">
        <w:rPr>
          <w:color w:val="000000"/>
          <w:sz w:val="18"/>
          <w:szCs w:val="18"/>
          <w:lang w:bidi="ar-SA"/>
        </w:rPr>
        <w:t>5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5A73DF">
        <w:trPr>
          <w:trHeight w:val="483"/>
        </w:trPr>
        <w:tc>
          <w:tcPr>
            <w:tcW w:w="1951" w:type="dxa"/>
            <w:vAlign w:val="bottom"/>
          </w:tcPr>
          <w:p w14:paraId="3385316C" w14:textId="77777777" w:rsidR="00AA578E" w:rsidRDefault="00AA578E" w:rsidP="005A73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5A73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5A73DF">
        <w:trPr>
          <w:trHeight w:val="248"/>
        </w:trPr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884288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4F35719E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</w:t>
      </w:r>
      <w:r w:rsidR="00364680">
        <w:rPr>
          <w:sz w:val="16"/>
          <w:lang w:bidi="pl-PL"/>
        </w:rPr>
        <w:t>5</w:t>
      </w:r>
      <w:r w:rsidR="00876EE8" w:rsidRPr="00876EE8">
        <w:rPr>
          <w:sz w:val="16"/>
          <w:lang w:bidi="pl-PL"/>
        </w:rPr>
        <w:t xml:space="preserve"> r. poz. </w:t>
      </w:r>
      <w:r w:rsidR="00364680">
        <w:rPr>
          <w:sz w:val="16"/>
          <w:lang w:bidi="pl-PL"/>
        </w:rPr>
        <w:t>775</w:t>
      </w:r>
      <w:r w:rsidR="00876EE8"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3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3"/>
  </w:num>
  <w:num w:numId="2" w16cid:durableId="739406577">
    <w:abstractNumId w:val="0"/>
  </w:num>
  <w:num w:numId="3" w16cid:durableId="1470434589">
    <w:abstractNumId w:val="2"/>
  </w:num>
  <w:num w:numId="4" w16cid:durableId="1753891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12C2E"/>
    <w:rsid w:val="00023A57"/>
    <w:rsid w:val="000246F5"/>
    <w:rsid w:val="000540D7"/>
    <w:rsid w:val="00061F22"/>
    <w:rsid w:val="000715B6"/>
    <w:rsid w:val="00090870"/>
    <w:rsid w:val="0009546D"/>
    <w:rsid w:val="000A282E"/>
    <w:rsid w:val="000A3A48"/>
    <w:rsid w:val="000A7827"/>
    <w:rsid w:val="000B7C14"/>
    <w:rsid w:val="000C56A7"/>
    <w:rsid w:val="000C7ED2"/>
    <w:rsid w:val="000D1357"/>
    <w:rsid w:val="000D710B"/>
    <w:rsid w:val="000F2BD7"/>
    <w:rsid w:val="00116C2A"/>
    <w:rsid w:val="0012143A"/>
    <w:rsid w:val="0012248F"/>
    <w:rsid w:val="00157044"/>
    <w:rsid w:val="0016077B"/>
    <w:rsid w:val="00167F5F"/>
    <w:rsid w:val="00170A58"/>
    <w:rsid w:val="001722E4"/>
    <w:rsid w:val="00186BB5"/>
    <w:rsid w:val="001872A1"/>
    <w:rsid w:val="00196D77"/>
    <w:rsid w:val="00197F80"/>
    <w:rsid w:val="001A05D0"/>
    <w:rsid w:val="001A0D19"/>
    <w:rsid w:val="001B36A3"/>
    <w:rsid w:val="001B74B5"/>
    <w:rsid w:val="001D6E14"/>
    <w:rsid w:val="001E0F46"/>
    <w:rsid w:val="001E326F"/>
    <w:rsid w:val="00210C53"/>
    <w:rsid w:val="00212CB4"/>
    <w:rsid w:val="002204A0"/>
    <w:rsid w:val="00221986"/>
    <w:rsid w:val="00227987"/>
    <w:rsid w:val="00247CB8"/>
    <w:rsid w:val="0025225E"/>
    <w:rsid w:val="00256CCC"/>
    <w:rsid w:val="002600E3"/>
    <w:rsid w:val="00263A11"/>
    <w:rsid w:val="00263D45"/>
    <w:rsid w:val="002647B2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331E"/>
    <w:rsid w:val="002E3BB5"/>
    <w:rsid w:val="002E4FE4"/>
    <w:rsid w:val="002E5233"/>
    <w:rsid w:val="002E5D15"/>
    <w:rsid w:val="002F6692"/>
    <w:rsid w:val="002F7844"/>
    <w:rsid w:val="003037AD"/>
    <w:rsid w:val="0030437C"/>
    <w:rsid w:val="00311B41"/>
    <w:rsid w:val="0033038D"/>
    <w:rsid w:val="0034234A"/>
    <w:rsid w:val="00352581"/>
    <w:rsid w:val="00353741"/>
    <w:rsid w:val="003614B0"/>
    <w:rsid w:val="00363249"/>
    <w:rsid w:val="00364680"/>
    <w:rsid w:val="00372264"/>
    <w:rsid w:val="00377DFD"/>
    <w:rsid w:val="003A52EB"/>
    <w:rsid w:val="003A5FA3"/>
    <w:rsid w:val="003B10EA"/>
    <w:rsid w:val="003B2DC0"/>
    <w:rsid w:val="003B7A6D"/>
    <w:rsid w:val="003C2C51"/>
    <w:rsid w:val="003D704A"/>
    <w:rsid w:val="003E2487"/>
    <w:rsid w:val="003E368E"/>
    <w:rsid w:val="003F3BEF"/>
    <w:rsid w:val="00401D01"/>
    <w:rsid w:val="004143BF"/>
    <w:rsid w:val="00420F63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7CD"/>
    <w:rsid w:val="00450F3C"/>
    <w:rsid w:val="00455E87"/>
    <w:rsid w:val="00457802"/>
    <w:rsid w:val="00470161"/>
    <w:rsid w:val="004765B0"/>
    <w:rsid w:val="00477CAF"/>
    <w:rsid w:val="00480773"/>
    <w:rsid w:val="0048234A"/>
    <w:rsid w:val="00486815"/>
    <w:rsid w:val="00492F27"/>
    <w:rsid w:val="004941F8"/>
    <w:rsid w:val="004A034C"/>
    <w:rsid w:val="004A480E"/>
    <w:rsid w:val="004B0A82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1D98"/>
    <w:rsid w:val="00566879"/>
    <w:rsid w:val="00573876"/>
    <w:rsid w:val="0057659B"/>
    <w:rsid w:val="0058550D"/>
    <w:rsid w:val="00586497"/>
    <w:rsid w:val="00587289"/>
    <w:rsid w:val="00587895"/>
    <w:rsid w:val="00595FDD"/>
    <w:rsid w:val="005A6BE0"/>
    <w:rsid w:val="005A73DF"/>
    <w:rsid w:val="005B11C4"/>
    <w:rsid w:val="005B12E3"/>
    <w:rsid w:val="005C32D2"/>
    <w:rsid w:val="005C48A0"/>
    <w:rsid w:val="005E6C33"/>
    <w:rsid w:val="0060042D"/>
    <w:rsid w:val="00600C4C"/>
    <w:rsid w:val="00610C6B"/>
    <w:rsid w:val="00611631"/>
    <w:rsid w:val="00615F6E"/>
    <w:rsid w:val="006232E1"/>
    <w:rsid w:val="00624B3B"/>
    <w:rsid w:val="00631334"/>
    <w:rsid w:val="00642494"/>
    <w:rsid w:val="00647DD4"/>
    <w:rsid w:val="00654719"/>
    <w:rsid w:val="00667648"/>
    <w:rsid w:val="00686886"/>
    <w:rsid w:val="006975E6"/>
    <w:rsid w:val="00697DB4"/>
    <w:rsid w:val="006A547E"/>
    <w:rsid w:val="006B22C5"/>
    <w:rsid w:val="006B66E4"/>
    <w:rsid w:val="006D1720"/>
    <w:rsid w:val="006D2FD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47A53"/>
    <w:rsid w:val="007627F8"/>
    <w:rsid w:val="00774C14"/>
    <w:rsid w:val="0078629A"/>
    <w:rsid w:val="00790822"/>
    <w:rsid w:val="00797442"/>
    <w:rsid w:val="00797DA3"/>
    <w:rsid w:val="007A0733"/>
    <w:rsid w:val="007A6676"/>
    <w:rsid w:val="007B09FF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0F6A"/>
    <w:rsid w:val="00854BA1"/>
    <w:rsid w:val="008615A7"/>
    <w:rsid w:val="00864001"/>
    <w:rsid w:val="0086595A"/>
    <w:rsid w:val="00870ECF"/>
    <w:rsid w:val="008724C7"/>
    <w:rsid w:val="00873A41"/>
    <w:rsid w:val="00873CA7"/>
    <w:rsid w:val="00876EE8"/>
    <w:rsid w:val="00880C47"/>
    <w:rsid w:val="008818BE"/>
    <w:rsid w:val="0088361A"/>
    <w:rsid w:val="00884288"/>
    <w:rsid w:val="008873B2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901BC2"/>
    <w:rsid w:val="00903ECC"/>
    <w:rsid w:val="009073D1"/>
    <w:rsid w:val="009075E9"/>
    <w:rsid w:val="00916E4E"/>
    <w:rsid w:val="00920F0A"/>
    <w:rsid w:val="00940302"/>
    <w:rsid w:val="00943D40"/>
    <w:rsid w:val="00952CFE"/>
    <w:rsid w:val="00954B09"/>
    <w:rsid w:val="00955FD1"/>
    <w:rsid w:val="00957911"/>
    <w:rsid w:val="009632E0"/>
    <w:rsid w:val="0097003B"/>
    <w:rsid w:val="00973BB9"/>
    <w:rsid w:val="00976B99"/>
    <w:rsid w:val="00984234"/>
    <w:rsid w:val="009844C9"/>
    <w:rsid w:val="00991C0A"/>
    <w:rsid w:val="00992E65"/>
    <w:rsid w:val="009C400E"/>
    <w:rsid w:val="009D704C"/>
    <w:rsid w:val="009D7ECD"/>
    <w:rsid w:val="009F2937"/>
    <w:rsid w:val="00A02A63"/>
    <w:rsid w:val="00A05872"/>
    <w:rsid w:val="00A079CB"/>
    <w:rsid w:val="00A20AF7"/>
    <w:rsid w:val="00A211A8"/>
    <w:rsid w:val="00A240AE"/>
    <w:rsid w:val="00A30D2F"/>
    <w:rsid w:val="00A35A83"/>
    <w:rsid w:val="00A479C7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C3C4C"/>
    <w:rsid w:val="00AC772C"/>
    <w:rsid w:val="00AE0635"/>
    <w:rsid w:val="00AE5293"/>
    <w:rsid w:val="00AF0D6E"/>
    <w:rsid w:val="00AF10AE"/>
    <w:rsid w:val="00AF4A48"/>
    <w:rsid w:val="00AF4ECC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624E9"/>
    <w:rsid w:val="00B72E65"/>
    <w:rsid w:val="00B737DF"/>
    <w:rsid w:val="00B86BEE"/>
    <w:rsid w:val="00B9069E"/>
    <w:rsid w:val="00BB2EA4"/>
    <w:rsid w:val="00BB3C03"/>
    <w:rsid w:val="00BC0543"/>
    <w:rsid w:val="00BC55A8"/>
    <w:rsid w:val="00BD53D4"/>
    <w:rsid w:val="00BE2CA1"/>
    <w:rsid w:val="00BE4400"/>
    <w:rsid w:val="00BF64A5"/>
    <w:rsid w:val="00BF76BA"/>
    <w:rsid w:val="00C03EE4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76B68"/>
    <w:rsid w:val="00C916E7"/>
    <w:rsid w:val="00C9382D"/>
    <w:rsid w:val="00C94C0F"/>
    <w:rsid w:val="00C96AAA"/>
    <w:rsid w:val="00CA1C89"/>
    <w:rsid w:val="00CA2A55"/>
    <w:rsid w:val="00CB3D32"/>
    <w:rsid w:val="00CC0D54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38EF"/>
    <w:rsid w:val="00DB4B3F"/>
    <w:rsid w:val="00DD098F"/>
    <w:rsid w:val="00DE647B"/>
    <w:rsid w:val="00DF1A79"/>
    <w:rsid w:val="00DF24F9"/>
    <w:rsid w:val="00DF6F8B"/>
    <w:rsid w:val="00E118CA"/>
    <w:rsid w:val="00E216D5"/>
    <w:rsid w:val="00E27A56"/>
    <w:rsid w:val="00E35123"/>
    <w:rsid w:val="00E36FE6"/>
    <w:rsid w:val="00E408B9"/>
    <w:rsid w:val="00E42371"/>
    <w:rsid w:val="00E43A75"/>
    <w:rsid w:val="00E447CF"/>
    <w:rsid w:val="00E50CD6"/>
    <w:rsid w:val="00E6064E"/>
    <w:rsid w:val="00E62B15"/>
    <w:rsid w:val="00E65201"/>
    <w:rsid w:val="00E74F0B"/>
    <w:rsid w:val="00E8504A"/>
    <w:rsid w:val="00E87AA7"/>
    <w:rsid w:val="00E942BD"/>
    <w:rsid w:val="00E9519F"/>
    <w:rsid w:val="00E9614A"/>
    <w:rsid w:val="00EA3EC2"/>
    <w:rsid w:val="00EC261D"/>
    <w:rsid w:val="00ED7592"/>
    <w:rsid w:val="00EE18F2"/>
    <w:rsid w:val="00F03EA9"/>
    <w:rsid w:val="00F13796"/>
    <w:rsid w:val="00F1393E"/>
    <w:rsid w:val="00F26735"/>
    <w:rsid w:val="00F34D4C"/>
    <w:rsid w:val="00F354FA"/>
    <w:rsid w:val="00F442CD"/>
    <w:rsid w:val="00F45C9C"/>
    <w:rsid w:val="00F45F66"/>
    <w:rsid w:val="00F4731D"/>
    <w:rsid w:val="00F5211F"/>
    <w:rsid w:val="00F66EB3"/>
    <w:rsid w:val="00F741A8"/>
    <w:rsid w:val="00F957B7"/>
    <w:rsid w:val="00F966DF"/>
    <w:rsid w:val="00FA0AF8"/>
    <w:rsid w:val="00FA0B57"/>
    <w:rsid w:val="00FB0FE3"/>
    <w:rsid w:val="00FB6D8A"/>
    <w:rsid w:val="00FC5BFD"/>
    <w:rsid w:val="00FC6684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3">
      <o:colormru v:ext="edit" colors="#4f44e4,blue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1465</TotalTime>
  <Pages>4</Pages>
  <Words>1235</Words>
  <Characters>7411</Characters>
  <Application>Microsoft Office Word</Application>
  <DocSecurity>0</DocSecurity>
  <Lines>61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106</cp:revision>
  <cp:lastPrinted>2025-07-09T08:36:00Z</cp:lastPrinted>
  <dcterms:created xsi:type="dcterms:W3CDTF">2021-01-07T13:28:00Z</dcterms:created>
  <dcterms:modified xsi:type="dcterms:W3CDTF">2025-07-09T09:38:00Z</dcterms:modified>
  <cp:category>Akt prawny</cp:category>
</cp:coreProperties>
</file>