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12A8" w14:textId="5BFE1B91" w:rsidR="007C7632" w:rsidRDefault="00B63415" w:rsidP="007C7632">
      <w:pPr>
        <w:spacing w:after="1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-PROJEKT-</w:t>
      </w:r>
    </w:p>
    <w:p w14:paraId="22D09452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36D6C6BC" w14:textId="77777777" w:rsidR="007C7632" w:rsidRDefault="007C7632" w:rsidP="007C7632">
      <w:pPr>
        <w:spacing w:after="15" w:line="276" w:lineRule="auto"/>
        <w:jc w:val="center"/>
        <w:rPr>
          <w:b/>
          <w:bCs/>
          <w:sz w:val="24"/>
          <w:szCs w:val="24"/>
        </w:rPr>
      </w:pPr>
      <w:r w:rsidRPr="00FA011E">
        <w:rPr>
          <w:b/>
          <w:bCs/>
          <w:sz w:val="24"/>
          <w:szCs w:val="24"/>
        </w:rPr>
        <w:t xml:space="preserve">UCHWAŁA NR XX/…/2025 </w:t>
      </w:r>
    </w:p>
    <w:p w14:paraId="6892F5EF" w14:textId="77777777" w:rsidR="007C7632" w:rsidRPr="00FA011E" w:rsidRDefault="007C7632" w:rsidP="007C7632">
      <w:pPr>
        <w:spacing w:after="15" w:line="276" w:lineRule="auto"/>
        <w:jc w:val="center"/>
        <w:rPr>
          <w:b/>
          <w:bCs/>
          <w:sz w:val="24"/>
          <w:szCs w:val="24"/>
        </w:rPr>
      </w:pPr>
      <w:r w:rsidRPr="00FA011E">
        <w:rPr>
          <w:b/>
          <w:bCs/>
          <w:sz w:val="24"/>
          <w:szCs w:val="24"/>
        </w:rPr>
        <w:t>RADY MIEJSKIEJ W KCYNI</w:t>
      </w:r>
    </w:p>
    <w:p w14:paraId="68F1B148" w14:textId="77777777" w:rsidR="007C7632" w:rsidRDefault="007C7632" w:rsidP="007C7632">
      <w:pPr>
        <w:spacing w:after="15" w:line="276" w:lineRule="auto"/>
        <w:jc w:val="center"/>
        <w:rPr>
          <w:sz w:val="24"/>
          <w:szCs w:val="24"/>
        </w:rPr>
      </w:pPr>
    </w:p>
    <w:p w14:paraId="1B2B00BC" w14:textId="77777777" w:rsidR="007C7632" w:rsidRPr="00FA011E" w:rsidRDefault="007C7632" w:rsidP="007C7632">
      <w:pPr>
        <w:spacing w:after="15" w:line="276" w:lineRule="auto"/>
        <w:jc w:val="center"/>
        <w:rPr>
          <w:sz w:val="24"/>
          <w:szCs w:val="24"/>
        </w:rPr>
      </w:pPr>
      <w:r w:rsidRPr="00FA011E">
        <w:rPr>
          <w:sz w:val="24"/>
          <w:szCs w:val="24"/>
        </w:rPr>
        <w:t xml:space="preserve">z dnia </w:t>
      </w:r>
      <w:r>
        <w:rPr>
          <w:sz w:val="24"/>
          <w:szCs w:val="24"/>
        </w:rPr>
        <w:t xml:space="preserve">… sierpnia </w:t>
      </w:r>
      <w:r w:rsidRPr="00FA011E">
        <w:rPr>
          <w:sz w:val="24"/>
          <w:szCs w:val="24"/>
        </w:rPr>
        <w:t>2025 r.</w:t>
      </w:r>
    </w:p>
    <w:p w14:paraId="5BC7DD26" w14:textId="77777777" w:rsidR="007C7632" w:rsidRDefault="007C7632" w:rsidP="007C7632">
      <w:pPr>
        <w:spacing w:after="15" w:line="276" w:lineRule="auto"/>
        <w:jc w:val="center"/>
        <w:rPr>
          <w:sz w:val="24"/>
          <w:szCs w:val="24"/>
        </w:rPr>
      </w:pPr>
    </w:p>
    <w:p w14:paraId="1D7BE521" w14:textId="77777777" w:rsidR="007C7632" w:rsidRPr="000D1670" w:rsidRDefault="007C7632" w:rsidP="007C7632">
      <w:pPr>
        <w:spacing w:after="15" w:line="276" w:lineRule="auto"/>
        <w:jc w:val="center"/>
        <w:rPr>
          <w:b/>
          <w:bCs/>
          <w:sz w:val="24"/>
          <w:szCs w:val="24"/>
        </w:rPr>
      </w:pPr>
      <w:r w:rsidRPr="000D1670">
        <w:rPr>
          <w:b/>
          <w:bCs/>
          <w:sz w:val="24"/>
          <w:szCs w:val="24"/>
        </w:rPr>
        <w:t xml:space="preserve">o zmianie uchwały </w:t>
      </w:r>
      <w:bookmarkStart w:id="0" w:name="_Hlk205915035"/>
      <w:r w:rsidRPr="000D1670">
        <w:rPr>
          <w:b/>
          <w:bCs/>
          <w:sz w:val="24"/>
          <w:szCs w:val="24"/>
        </w:rPr>
        <w:t>Rady Miejskiej w Kcyni Nr XVIII/116/2025 r. z dnia 10 lipca 2025 r. w sprawie likwidacji Szkoły Podstawowej im. Kazimierza Korka w Rozstrzębowie</w:t>
      </w:r>
      <w:bookmarkEnd w:id="0"/>
    </w:p>
    <w:p w14:paraId="3511F32A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0CAA5360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7D4D376E" w14:textId="77777777" w:rsidR="007C7632" w:rsidRPr="00FA011E" w:rsidRDefault="007C7632" w:rsidP="007C7632">
      <w:pPr>
        <w:spacing w:after="15" w:line="276" w:lineRule="auto"/>
        <w:jc w:val="both"/>
        <w:rPr>
          <w:sz w:val="24"/>
          <w:szCs w:val="24"/>
        </w:rPr>
      </w:pPr>
      <w:r w:rsidRPr="00FA011E">
        <w:rPr>
          <w:sz w:val="24"/>
          <w:szCs w:val="24"/>
        </w:rPr>
        <w:t>Na podstawie art.18 ust. 2 pkt 9 lit. h ustawy z dnia 8 marca 1990 r. o samorządzie gminnym (Dz. U. z 2024 r. poz. 1465 ze zm.) oraz art. 89 ust. 1, 3 w związku z art. 29 ust. 1 pkt 1ustawy z dnia 14 grudnia 2016 r. Prawo oświatowe (Dz. U. z 2024 r. poz. 737 ze zm.) oraz art. 12 ust. 1 pkt 2, ust. 3 i ust. 4 pkt 2 ustawy z dnia 27 sierpnia 2009 r. o finansach publicznych (Dz. U. z 2024 r. poz. 1530) uchwala się, co następuje:</w:t>
      </w:r>
    </w:p>
    <w:p w14:paraId="16546196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3E307D40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  <w:r w:rsidRPr="008E10A0">
        <w:rPr>
          <w:b/>
          <w:bCs/>
          <w:sz w:val="24"/>
          <w:szCs w:val="24"/>
        </w:rPr>
        <w:t>§ 1.</w:t>
      </w:r>
      <w:r w:rsidRPr="00FA0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uchwale </w:t>
      </w:r>
      <w:r w:rsidRPr="008E10A0">
        <w:rPr>
          <w:sz w:val="24"/>
          <w:szCs w:val="24"/>
        </w:rPr>
        <w:t>Rady Miejskiej w Kcyni Nr XVIII/116/2025 r. z dnia 10 lipca 2025 r. w sprawie likwidacji Szkoły Podstawowej im. Kazimierza Korka w Rozstrzębowie</w:t>
      </w:r>
      <w:r>
        <w:rPr>
          <w:sz w:val="24"/>
          <w:szCs w:val="24"/>
        </w:rPr>
        <w:t xml:space="preserve"> § 1 i 2 otrzymują brzmienie:</w:t>
      </w:r>
    </w:p>
    <w:p w14:paraId="6541DE35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2AF68EEA" w14:textId="77777777" w:rsidR="007C7632" w:rsidRPr="008E10A0" w:rsidRDefault="007C7632" w:rsidP="007C7632">
      <w:pPr>
        <w:spacing w:after="15" w:line="276" w:lineRule="auto"/>
        <w:jc w:val="both"/>
        <w:rPr>
          <w:i/>
          <w:iCs/>
          <w:sz w:val="24"/>
          <w:szCs w:val="24"/>
        </w:rPr>
      </w:pPr>
      <w:r w:rsidRPr="008E10A0">
        <w:rPr>
          <w:i/>
          <w:iCs/>
          <w:sz w:val="24"/>
          <w:szCs w:val="24"/>
        </w:rPr>
        <w:t>„</w:t>
      </w:r>
      <w:r w:rsidRPr="008E10A0">
        <w:rPr>
          <w:b/>
          <w:bCs/>
          <w:i/>
          <w:iCs/>
          <w:sz w:val="24"/>
          <w:szCs w:val="24"/>
        </w:rPr>
        <w:t>§ 1.</w:t>
      </w:r>
      <w:r w:rsidRPr="008E10A0">
        <w:rPr>
          <w:i/>
          <w:iCs/>
          <w:sz w:val="24"/>
          <w:szCs w:val="24"/>
        </w:rPr>
        <w:t xml:space="preserve"> Z dniem 31 sierpnia 2026 r. likwiduje się Szkołę Podstawową im. Kazimierza Korka w Rozstrzębowie z siedzibą w Rozstrzębowie 14, 89-240 Kcynia - jednostkę budżetową Gminy Kcynia.</w:t>
      </w:r>
    </w:p>
    <w:p w14:paraId="4FD583EB" w14:textId="77777777" w:rsidR="007C7632" w:rsidRPr="008E10A0" w:rsidRDefault="007C7632" w:rsidP="007C7632">
      <w:pPr>
        <w:spacing w:after="15" w:line="276" w:lineRule="auto"/>
        <w:jc w:val="both"/>
        <w:rPr>
          <w:i/>
          <w:iCs/>
          <w:sz w:val="24"/>
          <w:szCs w:val="24"/>
        </w:rPr>
      </w:pPr>
      <w:r w:rsidRPr="008E10A0">
        <w:rPr>
          <w:b/>
          <w:bCs/>
          <w:i/>
          <w:iCs/>
          <w:sz w:val="24"/>
          <w:szCs w:val="24"/>
        </w:rPr>
        <w:t>§ 2.</w:t>
      </w:r>
      <w:r w:rsidRPr="008E10A0">
        <w:rPr>
          <w:i/>
          <w:iCs/>
          <w:sz w:val="24"/>
          <w:szCs w:val="24"/>
        </w:rPr>
        <w:t xml:space="preserve"> Uczniom zlikwidowanej szkoły, o której mowa w § 1 uchwały, zapewnia się z dniem 1 września 2026 r., możliwość kontynuowania nauki w Szkole Podstawowej w </w:t>
      </w:r>
      <w:r>
        <w:rPr>
          <w:i/>
          <w:iCs/>
          <w:sz w:val="24"/>
          <w:szCs w:val="24"/>
        </w:rPr>
        <w:t>Kcyni</w:t>
      </w:r>
      <w:r w:rsidRPr="008E10A0">
        <w:rPr>
          <w:i/>
          <w:iCs/>
          <w:sz w:val="24"/>
          <w:szCs w:val="24"/>
        </w:rPr>
        <w:t xml:space="preserve"> oraz bezpłatny dowóz do tej szkoły.”</w:t>
      </w:r>
    </w:p>
    <w:p w14:paraId="4D32B133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2CC4E1C5" w14:textId="77777777" w:rsidR="007C7632" w:rsidRPr="00FA011E" w:rsidRDefault="007C7632" w:rsidP="007C7632">
      <w:pPr>
        <w:spacing w:after="15" w:line="276" w:lineRule="auto"/>
        <w:jc w:val="both"/>
        <w:rPr>
          <w:sz w:val="24"/>
          <w:szCs w:val="24"/>
        </w:rPr>
      </w:pPr>
      <w:r w:rsidRPr="008E10A0">
        <w:rPr>
          <w:b/>
          <w:bCs/>
          <w:sz w:val="24"/>
          <w:szCs w:val="24"/>
        </w:rPr>
        <w:t>§ 2.</w:t>
      </w:r>
      <w:r w:rsidRPr="00FA011E">
        <w:rPr>
          <w:sz w:val="24"/>
          <w:szCs w:val="24"/>
        </w:rPr>
        <w:t xml:space="preserve"> Uchwała wchodzi w życie z dniem podjęcia.</w:t>
      </w:r>
    </w:p>
    <w:p w14:paraId="18162028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23DC4CFD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55825110" w14:textId="77777777" w:rsidR="007C7632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036CB3C6" w14:textId="77777777" w:rsidR="007C7632" w:rsidRDefault="007C7632" w:rsidP="007C7632">
      <w:pPr>
        <w:spacing w:after="15" w:line="276" w:lineRule="auto"/>
        <w:ind w:left="4320"/>
        <w:jc w:val="both"/>
        <w:rPr>
          <w:sz w:val="24"/>
          <w:szCs w:val="24"/>
        </w:rPr>
      </w:pPr>
      <w:r w:rsidRPr="00FA011E">
        <w:rPr>
          <w:sz w:val="24"/>
          <w:szCs w:val="24"/>
        </w:rPr>
        <w:t xml:space="preserve">Przewodniczący Rady Miejskiej w Kcyni </w:t>
      </w:r>
    </w:p>
    <w:p w14:paraId="7C39680D" w14:textId="77777777" w:rsidR="007C7632" w:rsidRDefault="007C7632" w:rsidP="007C7632">
      <w:pPr>
        <w:spacing w:after="15" w:line="276" w:lineRule="auto"/>
        <w:ind w:left="5040"/>
        <w:jc w:val="both"/>
        <w:rPr>
          <w:sz w:val="24"/>
          <w:szCs w:val="24"/>
        </w:rPr>
      </w:pPr>
    </w:p>
    <w:p w14:paraId="4159B29C" w14:textId="77777777" w:rsidR="007C7632" w:rsidRPr="008E10A0" w:rsidRDefault="007C7632" w:rsidP="007C7632">
      <w:pPr>
        <w:spacing w:after="15" w:line="276" w:lineRule="auto"/>
        <w:ind w:left="50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8E10A0">
        <w:rPr>
          <w:b/>
          <w:bCs/>
          <w:sz w:val="24"/>
          <w:szCs w:val="24"/>
        </w:rPr>
        <w:t>Zbigniew Witczak</w:t>
      </w:r>
    </w:p>
    <w:p w14:paraId="2925D620" w14:textId="77777777" w:rsidR="007C7632" w:rsidRPr="003D306F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2B946018" w14:textId="77777777" w:rsidR="007C7632" w:rsidRPr="00B8707A" w:rsidRDefault="007C7632" w:rsidP="007C7632">
      <w:pPr>
        <w:spacing w:after="15" w:line="276" w:lineRule="auto"/>
        <w:jc w:val="both"/>
        <w:rPr>
          <w:sz w:val="24"/>
          <w:szCs w:val="24"/>
        </w:rPr>
      </w:pPr>
    </w:p>
    <w:p w14:paraId="763743B8" w14:textId="77777777" w:rsidR="007C7632" w:rsidRDefault="007C7632" w:rsidP="007C7632">
      <w:pPr>
        <w:spacing w:after="0" w:line="240" w:lineRule="auto"/>
        <w:rPr>
          <w:color w:val="auto"/>
          <w:sz w:val="24"/>
          <w:szCs w:val="24"/>
        </w:rPr>
      </w:pPr>
    </w:p>
    <w:p w14:paraId="3274C30D" w14:textId="77777777" w:rsidR="00BE3C13" w:rsidRDefault="00BE3C13" w:rsidP="007C7632">
      <w:pPr>
        <w:spacing w:after="0" w:line="240" w:lineRule="auto"/>
        <w:rPr>
          <w:color w:val="auto"/>
          <w:sz w:val="24"/>
          <w:szCs w:val="24"/>
        </w:rPr>
      </w:pPr>
    </w:p>
    <w:p w14:paraId="412DE33A" w14:textId="77777777" w:rsidR="007C7632" w:rsidRDefault="007C7632" w:rsidP="007C7632">
      <w:pPr>
        <w:spacing w:after="0" w:line="240" w:lineRule="auto"/>
        <w:rPr>
          <w:color w:val="auto"/>
          <w:sz w:val="24"/>
          <w:szCs w:val="24"/>
        </w:rPr>
      </w:pPr>
    </w:p>
    <w:p w14:paraId="18730BCD" w14:textId="77777777" w:rsidR="007C7632" w:rsidRDefault="007C7632" w:rsidP="007C7632">
      <w:pPr>
        <w:spacing w:after="0" w:line="240" w:lineRule="auto"/>
        <w:rPr>
          <w:color w:val="auto"/>
          <w:sz w:val="24"/>
          <w:szCs w:val="24"/>
        </w:rPr>
      </w:pPr>
    </w:p>
    <w:p w14:paraId="25EE46C1" w14:textId="77777777" w:rsidR="007C7632" w:rsidRDefault="007C7632" w:rsidP="007C7632">
      <w:pPr>
        <w:spacing w:after="0" w:line="240" w:lineRule="auto"/>
        <w:rPr>
          <w:color w:val="auto"/>
          <w:sz w:val="24"/>
          <w:szCs w:val="24"/>
        </w:rPr>
      </w:pPr>
    </w:p>
    <w:p w14:paraId="16E09A84" w14:textId="77777777" w:rsidR="007C7632" w:rsidRDefault="007C7632" w:rsidP="007C7632">
      <w:pPr>
        <w:spacing w:after="0" w:line="240" w:lineRule="auto"/>
        <w:rPr>
          <w:color w:val="auto"/>
          <w:sz w:val="24"/>
          <w:szCs w:val="24"/>
        </w:rPr>
      </w:pPr>
    </w:p>
    <w:p w14:paraId="5941AE8C" w14:textId="77777777" w:rsidR="007C7632" w:rsidRPr="00451E73" w:rsidRDefault="007C7632" w:rsidP="007C7632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 w:rsidRPr="00451E73">
        <w:rPr>
          <w:b/>
          <w:bCs/>
          <w:color w:val="auto"/>
          <w:sz w:val="24"/>
          <w:szCs w:val="24"/>
        </w:rPr>
        <w:lastRenderedPageBreak/>
        <w:t>Uzasadnienie</w:t>
      </w:r>
    </w:p>
    <w:p w14:paraId="47D212CA" w14:textId="77777777" w:rsidR="007C7632" w:rsidRPr="00451E73" w:rsidRDefault="007C7632" w:rsidP="007C7632">
      <w:pPr>
        <w:spacing w:after="0" w:line="240" w:lineRule="auto"/>
        <w:rPr>
          <w:color w:val="auto"/>
          <w:sz w:val="24"/>
          <w:szCs w:val="24"/>
        </w:rPr>
      </w:pPr>
    </w:p>
    <w:p w14:paraId="46125687" w14:textId="201803A9" w:rsidR="00423DE4" w:rsidRDefault="00423DE4" w:rsidP="00B6341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Uchwałą </w:t>
      </w:r>
      <w:r w:rsidRPr="008E10A0">
        <w:rPr>
          <w:sz w:val="24"/>
          <w:szCs w:val="24"/>
        </w:rPr>
        <w:t>Rady Miejskiej w Kcyni Nr XVIII/116/2025 r. z dnia 10 lipca 2025 r. w sprawie likwidacji Szkoły Podstawowej im. Kazimierza Korka w Rozstrzębowie</w:t>
      </w:r>
      <w:r>
        <w:rPr>
          <w:sz w:val="24"/>
          <w:szCs w:val="24"/>
        </w:rPr>
        <w:t xml:space="preserve"> została podjęta decyzja o likwidacji Szkoły Podstawowej w Rozstrzębowie z dniem 31 sierpnia 2025 r. </w:t>
      </w:r>
    </w:p>
    <w:p w14:paraId="46C5C7C1" w14:textId="77777777" w:rsidR="00423DE4" w:rsidRDefault="00423DE4" w:rsidP="00B63415">
      <w:pPr>
        <w:spacing w:after="0" w:line="276" w:lineRule="auto"/>
        <w:jc w:val="both"/>
        <w:rPr>
          <w:sz w:val="24"/>
          <w:szCs w:val="24"/>
        </w:rPr>
      </w:pPr>
    </w:p>
    <w:p w14:paraId="6127B8BB" w14:textId="7383FEF2" w:rsidR="007C7632" w:rsidRPr="00A809CD" w:rsidRDefault="00423DE4" w:rsidP="00B63415">
      <w:pPr>
        <w:spacing w:after="0" w:line="276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W ocenie Wnioskodawców Uchwała ta </w:t>
      </w:r>
      <w:r w:rsidRPr="00A809CD">
        <w:rPr>
          <w:color w:val="auto"/>
          <w:sz w:val="24"/>
          <w:szCs w:val="24"/>
        </w:rPr>
        <w:t xml:space="preserve">została podjęta pochopnie i bez analizy rzeczywistych skutków społecznych dla mieszkańców gminy Kcynia – rodziców dzieci w wieku szkolnym. </w:t>
      </w:r>
      <w:r w:rsidR="007C7632" w:rsidRPr="00A809CD">
        <w:rPr>
          <w:color w:val="auto"/>
          <w:sz w:val="24"/>
          <w:szCs w:val="24"/>
        </w:rPr>
        <w:t>Powyższ</w:t>
      </w:r>
      <w:r w:rsidRPr="00A809CD">
        <w:rPr>
          <w:color w:val="auto"/>
          <w:sz w:val="24"/>
          <w:szCs w:val="24"/>
        </w:rPr>
        <w:t>a</w:t>
      </w:r>
      <w:r w:rsidR="007C7632" w:rsidRPr="00A809CD">
        <w:rPr>
          <w:color w:val="auto"/>
          <w:sz w:val="24"/>
          <w:szCs w:val="24"/>
        </w:rPr>
        <w:t xml:space="preserve"> uchwał</w:t>
      </w:r>
      <w:r w:rsidRPr="00A809CD">
        <w:rPr>
          <w:color w:val="auto"/>
          <w:sz w:val="24"/>
          <w:szCs w:val="24"/>
        </w:rPr>
        <w:t xml:space="preserve">a – wraz z Uchwałą Rady Miejskiej w Kcyni Nr XIX/117/2025 r. w sprawie </w:t>
      </w:r>
      <w:r w:rsidR="007C7632" w:rsidRPr="00A809CD">
        <w:rPr>
          <w:color w:val="auto"/>
          <w:sz w:val="24"/>
          <w:szCs w:val="24"/>
        </w:rPr>
        <w:t>ustal</w:t>
      </w:r>
      <w:r w:rsidRPr="00A809CD">
        <w:rPr>
          <w:color w:val="auto"/>
          <w:sz w:val="24"/>
          <w:szCs w:val="24"/>
        </w:rPr>
        <w:t>enia</w:t>
      </w:r>
      <w:r w:rsidR="007C7632" w:rsidRPr="00A809CD">
        <w:rPr>
          <w:color w:val="auto"/>
          <w:sz w:val="24"/>
          <w:szCs w:val="24"/>
        </w:rPr>
        <w:t xml:space="preserve"> plan</w:t>
      </w:r>
      <w:r w:rsidRPr="00A809CD">
        <w:rPr>
          <w:color w:val="auto"/>
          <w:sz w:val="24"/>
          <w:szCs w:val="24"/>
        </w:rPr>
        <w:t>u</w:t>
      </w:r>
      <w:r w:rsidR="007C7632" w:rsidRPr="00A809CD">
        <w:rPr>
          <w:color w:val="auto"/>
          <w:sz w:val="24"/>
          <w:szCs w:val="24"/>
        </w:rPr>
        <w:t xml:space="preserve"> sieci publicznych szkół podstawowych prowadzonych przez gminę Kcynia wraz z ich granicami z uwzględnieniem placówek szkolnych do likwidacji</w:t>
      </w:r>
      <w:r w:rsidRPr="00A809CD">
        <w:rPr>
          <w:color w:val="auto"/>
          <w:sz w:val="24"/>
          <w:szCs w:val="24"/>
        </w:rPr>
        <w:t xml:space="preserve"> wymaga zmiany poprzez odsunięcie w czasie terminów wejścia ich w życie, tak by dać czas rodzicom na zorganizowanie niepublicznej placówki oświatowej</w:t>
      </w:r>
      <w:r w:rsidR="00C61085">
        <w:rPr>
          <w:color w:val="auto"/>
          <w:sz w:val="24"/>
          <w:szCs w:val="24"/>
        </w:rPr>
        <w:t xml:space="preserve"> z wykorzystaniem majątku gminy w postaci budynku szkoły podstawowej w Rozstrzębowie</w:t>
      </w:r>
      <w:r w:rsidR="00C61085" w:rsidRPr="00A809CD">
        <w:rPr>
          <w:color w:val="auto"/>
          <w:sz w:val="24"/>
          <w:szCs w:val="24"/>
        </w:rPr>
        <w:t>.</w:t>
      </w:r>
      <w:r w:rsidRPr="00A809CD">
        <w:rPr>
          <w:color w:val="auto"/>
          <w:sz w:val="24"/>
          <w:szCs w:val="24"/>
        </w:rPr>
        <w:t xml:space="preserve"> </w:t>
      </w:r>
    </w:p>
    <w:p w14:paraId="4BE6C69C" w14:textId="77777777" w:rsidR="007C7632" w:rsidRPr="00A809CD" w:rsidRDefault="007C7632" w:rsidP="00B63415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4A393EED" w14:textId="4A6E5F8D" w:rsidR="007C7632" w:rsidRDefault="007C7632" w:rsidP="00B63415">
      <w:pPr>
        <w:spacing w:after="0" w:line="276" w:lineRule="auto"/>
        <w:jc w:val="both"/>
        <w:rPr>
          <w:color w:val="auto"/>
          <w:sz w:val="24"/>
          <w:szCs w:val="24"/>
        </w:rPr>
      </w:pPr>
      <w:r w:rsidRPr="00A809CD">
        <w:rPr>
          <w:color w:val="auto"/>
          <w:sz w:val="24"/>
          <w:szCs w:val="24"/>
        </w:rPr>
        <w:t xml:space="preserve">Proponowane zmiany: 1) Uchwały Rady Miejskiej w Kcyni Nr XVIII/116/2025 r. z dnia 10 lipca 2025 r. w sprawie likwidacji Szkoły Podstawowej im. Kazimierza Korka w Rozstrzębowie oraz 2) Uchwały Rady Miejskiej w Kcyni </w:t>
      </w:r>
      <w:r w:rsidRPr="00F22621">
        <w:rPr>
          <w:color w:val="auto"/>
          <w:sz w:val="24"/>
          <w:szCs w:val="24"/>
        </w:rPr>
        <w:t xml:space="preserve">Nr XIX/117/2025 r. z dnia 31 lipca 2025 r. w sprawie ustalenia planu sieci publicznych szkół podstawowych prowadzonych przez Gminę Kcynia oraz określenia granic obwodów publicznych szkół podstawowych, mających swą siedzibę na obszarze Gminy Kcynia od dnia 1 września 2025 roku </w:t>
      </w:r>
      <w:r w:rsidR="00423DE4">
        <w:rPr>
          <w:color w:val="auto"/>
          <w:sz w:val="24"/>
          <w:szCs w:val="24"/>
        </w:rPr>
        <w:t xml:space="preserve">powinny być </w:t>
      </w:r>
      <w:r w:rsidR="00A809CD">
        <w:rPr>
          <w:color w:val="auto"/>
          <w:sz w:val="24"/>
          <w:szCs w:val="24"/>
        </w:rPr>
        <w:t>rozpatrywane</w:t>
      </w:r>
      <w:r w:rsidR="00423DE4">
        <w:rPr>
          <w:color w:val="auto"/>
          <w:sz w:val="24"/>
          <w:szCs w:val="24"/>
        </w:rPr>
        <w:t xml:space="preserve"> wspólnie. </w:t>
      </w:r>
    </w:p>
    <w:p w14:paraId="112FDAE0" w14:textId="77777777" w:rsidR="007C7632" w:rsidRDefault="007C7632" w:rsidP="00B63415">
      <w:pPr>
        <w:spacing w:after="0" w:line="276" w:lineRule="auto"/>
        <w:jc w:val="both"/>
        <w:rPr>
          <w:color w:val="auto"/>
          <w:sz w:val="24"/>
          <w:szCs w:val="24"/>
        </w:rPr>
      </w:pPr>
    </w:p>
    <w:p w14:paraId="73EC6F81" w14:textId="77777777" w:rsidR="007C7632" w:rsidRPr="00F22621" w:rsidRDefault="007C7632" w:rsidP="00B63415">
      <w:pPr>
        <w:spacing w:after="0"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Miejska w Kcynii ma obowiązek wsłuchania się w głos rodziców i zadbania o dzieci podlegające obowiązkowi szkolnemu, by wypełnić go możliwie jak najlepiej. </w:t>
      </w:r>
    </w:p>
    <w:p w14:paraId="79FFB88B" w14:textId="77777777" w:rsidR="00D80349" w:rsidRDefault="00D80349"/>
    <w:sectPr w:rsidR="00D8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32"/>
    <w:rsid w:val="001838ED"/>
    <w:rsid w:val="00190D35"/>
    <w:rsid w:val="00423DE4"/>
    <w:rsid w:val="00724173"/>
    <w:rsid w:val="007C7632"/>
    <w:rsid w:val="00873854"/>
    <w:rsid w:val="00A809CD"/>
    <w:rsid w:val="00B63415"/>
    <w:rsid w:val="00BE3C13"/>
    <w:rsid w:val="00C61085"/>
    <w:rsid w:val="00CE73B6"/>
    <w:rsid w:val="00D17C62"/>
    <w:rsid w:val="00D80349"/>
    <w:rsid w:val="00E354DF"/>
    <w:rsid w:val="00E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6D6B"/>
  <w15:chartTrackingRefBased/>
  <w15:docId w15:val="{275AF3CB-3CF2-4B2C-AF45-60262F3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/>
        <w:bCs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632"/>
    <w:rPr>
      <w:rFonts w:ascii="Times New Roman" w:eastAsia="Times New Roman" w:hAnsi="Times New Roman" w:cs="Times New Roman"/>
      <w:b w:val="0"/>
      <w:bCs w:val="0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6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/>
      <w:bCs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6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/>
      <w:bCs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6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/>
      <w:bCs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6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b/>
      <w:bCs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6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b/>
      <w:bCs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6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b/>
      <w:bCs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6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b/>
      <w:bCs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6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6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6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6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6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6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6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632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632"/>
    <w:pPr>
      <w:numPr>
        <w:ilvl w:val="1"/>
      </w:numPr>
    </w:pPr>
    <w:rPr>
      <w:rFonts w:asciiTheme="minorHAnsi" w:eastAsiaTheme="majorEastAsia" w:hAnsiTheme="minorHAnsi" w:cstheme="majorBidi"/>
      <w:b/>
      <w:bCs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76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632"/>
    <w:pPr>
      <w:spacing w:before="160"/>
      <w:jc w:val="center"/>
    </w:pPr>
    <w:rPr>
      <w:rFonts w:ascii="Calibri" w:eastAsiaTheme="minorHAnsi" w:hAnsi="Calibri" w:cs="Arial"/>
      <w:b/>
      <w:bCs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76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632"/>
    <w:pPr>
      <w:ind w:left="720"/>
      <w:contextualSpacing/>
    </w:pPr>
    <w:rPr>
      <w:rFonts w:ascii="Calibri" w:eastAsiaTheme="minorHAnsi" w:hAnsi="Calibri" w:cs="Arial"/>
      <w:b/>
      <w:bCs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76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 w:cs="Arial"/>
      <w:b/>
      <w:bCs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6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632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</dc:creator>
  <cp:keywords/>
  <dc:description/>
  <cp:lastModifiedBy>Weronika Wesół</cp:lastModifiedBy>
  <cp:revision>3</cp:revision>
  <dcterms:created xsi:type="dcterms:W3CDTF">2025-08-19T08:04:00Z</dcterms:created>
  <dcterms:modified xsi:type="dcterms:W3CDTF">2025-08-19T08:23:00Z</dcterms:modified>
</cp:coreProperties>
</file>