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A8665" w14:textId="7BB82494" w:rsidR="00A77B3E" w:rsidRDefault="00BF3426">
      <w:pPr>
        <w:spacing w:before="120" w:after="120"/>
        <w:jc w:val="center"/>
        <w:rPr>
          <w:b/>
          <w:color w:val="000000"/>
          <w:u w:color="000000"/>
        </w:rPr>
      </w:pPr>
      <w:r>
        <w:rPr>
          <w:b/>
          <w:color w:val="000000"/>
          <w:u w:color="000000"/>
        </w:rPr>
        <w:t>Program współpracy Gminy Kcynia z organizacjami pozarządowymi i innymi podmiotami prowadzącymi działalność pożytku publicznego na rok 202</w:t>
      </w:r>
      <w:r w:rsidR="00632BF2">
        <w:rPr>
          <w:b/>
          <w:color w:val="000000"/>
          <w:u w:color="000000"/>
        </w:rPr>
        <w:t>6</w:t>
      </w:r>
    </w:p>
    <w:p w14:paraId="7D9297A5" w14:textId="77777777" w:rsidR="00A77B3E" w:rsidRDefault="00BF3426">
      <w:pPr>
        <w:keepNext/>
        <w:jc w:val="center"/>
        <w:rPr>
          <w:color w:val="000000"/>
          <w:u w:color="000000"/>
        </w:rPr>
      </w:pPr>
      <w:r>
        <w:rPr>
          <w:b/>
        </w:rPr>
        <w:t>Rozdział 1.</w:t>
      </w:r>
      <w:r>
        <w:rPr>
          <w:b/>
          <w:color w:val="000000"/>
          <w:u w:color="000000"/>
        </w:rPr>
        <w:br/>
        <w:t>Postanowienia ogólne</w:t>
      </w:r>
    </w:p>
    <w:p w14:paraId="7BD095AA" w14:textId="77777777" w:rsidR="00A77B3E" w:rsidRDefault="00BF3426">
      <w:pPr>
        <w:spacing w:before="120" w:after="120"/>
        <w:ind w:left="283" w:firstLine="227"/>
        <w:rPr>
          <w:color w:val="000000"/>
          <w:u w:color="000000"/>
        </w:rPr>
      </w:pPr>
      <w:r>
        <w:rPr>
          <w:color w:val="000000"/>
          <w:u w:color="000000"/>
        </w:rPr>
        <w:t>Ilekroć w niniejszym programie jest mowa o:</w:t>
      </w:r>
    </w:p>
    <w:p w14:paraId="0C0A9D5C" w14:textId="355F439B" w:rsidR="00A77B3E" w:rsidRDefault="00BF3426">
      <w:pPr>
        <w:spacing w:before="120" w:after="120"/>
        <w:ind w:left="340" w:hanging="227"/>
        <w:rPr>
          <w:color w:val="000000"/>
          <w:u w:color="000000"/>
        </w:rPr>
      </w:pPr>
      <w:r>
        <w:t>1) </w:t>
      </w:r>
      <w:r>
        <w:rPr>
          <w:color w:val="000000"/>
          <w:u w:color="000000"/>
        </w:rPr>
        <w:t>programie - należy przez to rozumieć Program współpracy Gminy Kcynia z organizacjami pozarządowymi i innymi podmiotami prowadzącymi działalność pożytku publicznego na rok 202</w:t>
      </w:r>
      <w:r w:rsidR="00632BF2">
        <w:rPr>
          <w:color w:val="000000"/>
          <w:u w:color="000000"/>
        </w:rPr>
        <w:t>6</w:t>
      </w:r>
      <w:r>
        <w:rPr>
          <w:color w:val="000000"/>
          <w:u w:color="000000"/>
        </w:rPr>
        <w:t>;</w:t>
      </w:r>
    </w:p>
    <w:p w14:paraId="0E439CFB" w14:textId="77777777" w:rsidR="00A77B3E" w:rsidRDefault="00BF3426">
      <w:pPr>
        <w:spacing w:before="120" w:after="120"/>
        <w:ind w:left="340" w:hanging="227"/>
        <w:rPr>
          <w:color w:val="000000"/>
          <w:u w:color="000000"/>
        </w:rPr>
      </w:pPr>
      <w:r>
        <w:t>2) </w:t>
      </w:r>
      <w:r>
        <w:rPr>
          <w:color w:val="000000"/>
          <w:u w:color="000000"/>
        </w:rPr>
        <w:t>ustawie - należy przez to rozumieć ustawę z dnia 24 kwietnia 2003 r. o działalności pożytku publicznego i o wolontariacie;</w:t>
      </w:r>
    </w:p>
    <w:p w14:paraId="52E9F265" w14:textId="77777777" w:rsidR="00A77B3E" w:rsidRDefault="00BF3426">
      <w:pPr>
        <w:spacing w:before="120" w:after="120"/>
        <w:ind w:left="340" w:hanging="227"/>
        <w:rPr>
          <w:color w:val="000000"/>
          <w:u w:color="000000"/>
        </w:rPr>
      </w:pPr>
      <w:r>
        <w:t>3) </w:t>
      </w:r>
      <w:r>
        <w:rPr>
          <w:color w:val="000000"/>
          <w:u w:color="000000"/>
        </w:rPr>
        <w:t>burmistrzu - należy przez to rozumieć Burmistrza Kcyni;</w:t>
      </w:r>
    </w:p>
    <w:p w14:paraId="7404E2C8" w14:textId="77777777" w:rsidR="00A77B3E" w:rsidRDefault="00BF3426">
      <w:pPr>
        <w:spacing w:before="120" w:after="120"/>
        <w:ind w:left="340" w:hanging="227"/>
        <w:rPr>
          <w:color w:val="000000"/>
          <w:u w:color="000000"/>
        </w:rPr>
      </w:pPr>
      <w:r>
        <w:t>4) </w:t>
      </w:r>
      <w:r>
        <w:rPr>
          <w:color w:val="000000"/>
          <w:u w:color="000000"/>
        </w:rPr>
        <w:t>organizacjach pozarządowych - należy przez to rozumieć prowadzące działalność pożytku publicznego podmioty wymienione w art. 3 ustawy z dnia 24 kwietnia 2003 r. o działalności pożytku publicznego i o wolontariacie;</w:t>
      </w:r>
    </w:p>
    <w:p w14:paraId="7A7D078B" w14:textId="77777777" w:rsidR="00A77B3E" w:rsidRDefault="00BF3426">
      <w:pPr>
        <w:spacing w:before="120" w:after="120"/>
        <w:ind w:left="340" w:hanging="227"/>
        <w:rPr>
          <w:color w:val="000000"/>
          <w:u w:color="000000"/>
        </w:rPr>
      </w:pPr>
      <w:r>
        <w:t>5) </w:t>
      </w:r>
      <w:r>
        <w:rPr>
          <w:color w:val="000000"/>
          <w:u w:color="000000"/>
        </w:rPr>
        <w:t>gminie - należy przez to rozumieć Gminę Kcynia;</w:t>
      </w:r>
    </w:p>
    <w:p w14:paraId="29974720" w14:textId="77777777" w:rsidR="00A77B3E" w:rsidRDefault="00BF3426">
      <w:pPr>
        <w:spacing w:before="120" w:after="120"/>
        <w:ind w:left="340" w:hanging="227"/>
        <w:rPr>
          <w:color w:val="000000"/>
          <w:u w:color="000000"/>
        </w:rPr>
      </w:pPr>
      <w:r>
        <w:t>6) </w:t>
      </w:r>
      <w:r>
        <w:rPr>
          <w:color w:val="000000"/>
          <w:u w:color="000000"/>
        </w:rPr>
        <w:t>konkursie - należy przez to rozumieć otwarty konkurs ofert, o którym mowa w art. 11 ust. 2 ustawy z dnia 24 kwietnia 2003 r. o działalności pożytku publicznego i o wolontariacie;</w:t>
      </w:r>
    </w:p>
    <w:p w14:paraId="2B905232" w14:textId="77777777" w:rsidR="00A77B3E" w:rsidRDefault="00BF3426">
      <w:pPr>
        <w:spacing w:before="120" w:after="120"/>
        <w:ind w:left="340" w:hanging="227"/>
        <w:rPr>
          <w:color w:val="000000"/>
          <w:u w:color="000000"/>
        </w:rPr>
      </w:pPr>
      <w:r>
        <w:t>7) </w:t>
      </w:r>
      <w:r>
        <w:rPr>
          <w:color w:val="000000"/>
          <w:u w:color="000000"/>
        </w:rPr>
        <w:t>dotacji - rozumie się przez to dotację w rozumieniu ustawy z dnia 27 sierpnia 2009 r. o finansach publicznych;</w:t>
      </w:r>
    </w:p>
    <w:p w14:paraId="5AAE0B26" w14:textId="626035E7" w:rsidR="00A77B3E" w:rsidRDefault="00BF3426">
      <w:pPr>
        <w:spacing w:before="120" w:after="120"/>
        <w:ind w:left="340" w:hanging="227"/>
        <w:rPr>
          <w:color w:val="000000"/>
          <w:u w:color="000000"/>
        </w:rPr>
      </w:pPr>
      <w:r>
        <w:t>8) </w:t>
      </w:r>
      <w:r>
        <w:rPr>
          <w:color w:val="000000"/>
          <w:u w:color="000000"/>
        </w:rPr>
        <w:t>podmiotach programu - rozumie się przez to organizacje pozarządowe oraz inne podmioty prowadzące działalność pożytku publicznego, o których mowa w art. 3 ustawy z dnia 24 kwietnia 2003 r. o działalności pożytku publicznego i o wolontariacie;</w:t>
      </w:r>
    </w:p>
    <w:p w14:paraId="61EE997A" w14:textId="77777777" w:rsidR="00A77B3E" w:rsidRDefault="00BF3426">
      <w:pPr>
        <w:spacing w:before="120" w:after="120"/>
        <w:ind w:left="340" w:hanging="227"/>
        <w:rPr>
          <w:color w:val="000000"/>
          <w:u w:color="000000"/>
        </w:rPr>
      </w:pPr>
      <w:r>
        <w:t>9) </w:t>
      </w:r>
      <w:r>
        <w:rPr>
          <w:color w:val="000000"/>
          <w:u w:color="000000"/>
        </w:rPr>
        <w:t>zadaniu publicznym - rozumie się przez to zadania określone w art. 4 ustawy z dnia 24 kwietnia 2003 r. o działalności pożytku publicznego i o wolontariacie.</w:t>
      </w:r>
    </w:p>
    <w:p w14:paraId="1982D402" w14:textId="77777777" w:rsidR="00A77B3E" w:rsidRDefault="00BF3426">
      <w:pPr>
        <w:keepNext/>
        <w:jc w:val="center"/>
        <w:rPr>
          <w:color w:val="000000"/>
          <w:u w:color="000000"/>
        </w:rPr>
      </w:pPr>
      <w:r>
        <w:rPr>
          <w:b/>
        </w:rPr>
        <w:t>Rozdział 2.</w:t>
      </w:r>
      <w:r>
        <w:rPr>
          <w:color w:val="000000"/>
          <w:u w:color="000000"/>
        </w:rPr>
        <w:br/>
      </w:r>
      <w:r>
        <w:rPr>
          <w:b/>
          <w:color w:val="000000"/>
          <w:u w:color="000000"/>
        </w:rPr>
        <w:t>Cele Programu</w:t>
      </w:r>
    </w:p>
    <w:p w14:paraId="4B0C1FC7" w14:textId="77777777" w:rsidR="00A77B3E" w:rsidRDefault="00BF3426">
      <w:pPr>
        <w:keepLines/>
        <w:spacing w:before="120" w:after="120"/>
        <w:ind w:firstLine="340"/>
        <w:rPr>
          <w:color w:val="000000"/>
          <w:u w:color="000000"/>
        </w:rPr>
      </w:pPr>
      <w:r>
        <w:t>1. </w:t>
      </w:r>
      <w:r>
        <w:rPr>
          <w:color w:val="000000"/>
          <w:u w:color="000000"/>
        </w:rPr>
        <w:t>Za cel główny współpracy gminy z organizacjami przyjmuje się poprawę jakości życia oraz pełniejsze zaspokajanie potrzeb społecznych mieszkańców gminy Kcynia poprzez stwarzanie możliwości i warunków uczestniczenia w życiu publicznym.</w:t>
      </w:r>
    </w:p>
    <w:p w14:paraId="2B2BE0F9" w14:textId="77777777" w:rsidR="00A77B3E" w:rsidRDefault="00BF3426">
      <w:pPr>
        <w:keepLines/>
        <w:spacing w:before="120" w:after="120"/>
        <w:ind w:firstLine="340"/>
        <w:rPr>
          <w:color w:val="000000"/>
          <w:u w:color="000000"/>
        </w:rPr>
      </w:pPr>
      <w:r>
        <w:t>2. </w:t>
      </w:r>
      <w:r>
        <w:rPr>
          <w:color w:val="000000"/>
          <w:u w:color="000000"/>
        </w:rPr>
        <w:t>Cel główny realizuje się poprzez następujące cele szczegółowe:</w:t>
      </w:r>
    </w:p>
    <w:p w14:paraId="4D627577" w14:textId="77777777" w:rsidR="00A77B3E" w:rsidRDefault="00BF3426">
      <w:pPr>
        <w:spacing w:before="120" w:after="120"/>
        <w:ind w:left="340" w:hanging="227"/>
        <w:rPr>
          <w:color w:val="000000"/>
          <w:u w:color="000000"/>
        </w:rPr>
      </w:pPr>
      <w:r>
        <w:t>1) </w:t>
      </w:r>
      <w:r>
        <w:rPr>
          <w:color w:val="000000"/>
          <w:u w:color="000000"/>
        </w:rPr>
        <w:t>pobudzenie aktywności organizacji pozarządowych działających na terenie gminy;</w:t>
      </w:r>
    </w:p>
    <w:p w14:paraId="55413B3C" w14:textId="77777777" w:rsidR="00A77B3E" w:rsidRDefault="00BF3426">
      <w:pPr>
        <w:spacing w:before="120" w:after="120"/>
        <w:ind w:left="340" w:hanging="227"/>
        <w:rPr>
          <w:color w:val="000000"/>
          <w:u w:color="000000"/>
        </w:rPr>
      </w:pPr>
      <w:r>
        <w:t>2) </w:t>
      </w:r>
      <w:r>
        <w:rPr>
          <w:color w:val="000000"/>
          <w:u w:color="000000"/>
        </w:rPr>
        <w:t>promowanie społeczeństwa obywatelskiego poprzez wspieranie aktywności mieszkańców gminy, coraz lepsze poznawanie i diagnozowanie środowisk organizacji działających na terenie gminy;</w:t>
      </w:r>
    </w:p>
    <w:p w14:paraId="428A40F1" w14:textId="77777777" w:rsidR="00A77B3E" w:rsidRDefault="00BF3426">
      <w:pPr>
        <w:spacing w:before="120" w:after="120"/>
        <w:ind w:left="340" w:hanging="227"/>
        <w:rPr>
          <w:color w:val="000000"/>
          <w:u w:color="000000"/>
        </w:rPr>
      </w:pPr>
      <w:r>
        <w:t>3) </w:t>
      </w:r>
      <w:r>
        <w:rPr>
          <w:color w:val="000000"/>
          <w:u w:color="000000"/>
        </w:rPr>
        <w:t>integrację podmiotów prowadzących działalność obejmującą swym zakresem sferę zdań publicznych wymienionych w art. 4 ustawy;</w:t>
      </w:r>
    </w:p>
    <w:p w14:paraId="4CEA36B7" w14:textId="77777777" w:rsidR="00A77B3E" w:rsidRDefault="00BF3426">
      <w:pPr>
        <w:spacing w:before="120" w:after="120"/>
        <w:ind w:left="340" w:hanging="227"/>
        <w:rPr>
          <w:color w:val="000000"/>
          <w:u w:color="000000"/>
        </w:rPr>
      </w:pPr>
      <w:r>
        <w:t>4) </w:t>
      </w:r>
      <w:r>
        <w:rPr>
          <w:color w:val="000000"/>
          <w:u w:color="000000"/>
        </w:rPr>
        <w:t>otwarcie na innowacyjność oraz konkurencyjność poprzez umożliwienie organizacjom wystąpienia z ofertą realizacji konkretnych zadań publicznych;</w:t>
      </w:r>
    </w:p>
    <w:p w14:paraId="5041EA2A" w14:textId="77777777" w:rsidR="00A77B3E" w:rsidRDefault="00BF3426">
      <w:pPr>
        <w:spacing w:before="120" w:after="120"/>
        <w:ind w:left="340" w:hanging="227"/>
        <w:rPr>
          <w:color w:val="000000"/>
          <w:u w:color="000000"/>
        </w:rPr>
      </w:pPr>
      <w:r>
        <w:t>5) </w:t>
      </w:r>
      <w:r>
        <w:rPr>
          <w:color w:val="000000"/>
          <w:u w:color="000000"/>
        </w:rPr>
        <w:t>tworzenie warunków do wzmacniania istniejących organizacji, powstawania nowych organizacji i inicjatyw obywatelskich;</w:t>
      </w:r>
    </w:p>
    <w:p w14:paraId="0BC12561" w14:textId="77777777" w:rsidR="00A77B3E" w:rsidRDefault="00BF3426">
      <w:pPr>
        <w:spacing w:before="120" w:after="120"/>
        <w:ind w:left="340" w:hanging="227"/>
        <w:rPr>
          <w:color w:val="000000"/>
          <w:u w:color="000000"/>
        </w:rPr>
      </w:pPr>
      <w:r>
        <w:t>6) </w:t>
      </w:r>
      <w:r>
        <w:rPr>
          <w:color w:val="000000"/>
          <w:u w:color="000000"/>
        </w:rPr>
        <w:t>zapewnienie jeszcze efektywniejszego wykonywania zadań publicznych gminy przez włącznie do ich realizacji organizacji;</w:t>
      </w:r>
    </w:p>
    <w:p w14:paraId="0BC39EBB" w14:textId="77777777" w:rsidR="00A77B3E" w:rsidRDefault="00BF3426">
      <w:pPr>
        <w:spacing w:before="120" w:after="120"/>
        <w:ind w:left="340" w:hanging="227"/>
        <w:rPr>
          <w:color w:val="000000"/>
          <w:u w:color="000000"/>
        </w:rPr>
      </w:pPr>
      <w:r>
        <w:t>7) </w:t>
      </w:r>
      <w:r>
        <w:rPr>
          <w:color w:val="000000"/>
          <w:u w:color="000000"/>
        </w:rPr>
        <w:t>współpracę sektora pozarządowego i społeczności lokalnych w kreowaniu polityki społecznej w gminie;</w:t>
      </w:r>
    </w:p>
    <w:p w14:paraId="6AAD3104" w14:textId="77777777" w:rsidR="00A77B3E" w:rsidRDefault="00BF3426">
      <w:pPr>
        <w:spacing w:before="120" w:after="120"/>
        <w:ind w:left="340" w:hanging="227"/>
        <w:rPr>
          <w:color w:val="000000"/>
          <w:u w:color="000000"/>
        </w:rPr>
      </w:pPr>
      <w:r>
        <w:t>8) </w:t>
      </w:r>
      <w:r>
        <w:rPr>
          <w:color w:val="000000"/>
          <w:u w:color="000000"/>
        </w:rPr>
        <w:t>wspieranie oraz powierzanie organizacjom zadań publicznych.</w:t>
      </w:r>
    </w:p>
    <w:p w14:paraId="59E197F0" w14:textId="77777777" w:rsidR="00632BF2" w:rsidRDefault="00632BF2">
      <w:pPr>
        <w:keepNext/>
        <w:jc w:val="center"/>
        <w:rPr>
          <w:b/>
        </w:rPr>
      </w:pPr>
    </w:p>
    <w:p w14:paraId="429DADF5" w14:textId="77777777" w:rsidR="00632BF2" w:rsidRDefault="00632BF2">
      <w:pPr>
        <w:keepNext/>
        <w:jc w:val="center"/>
        <w:rPr>
          <w:b/>
        </w:rPr>
      </w:pPr>
    </w:p>
    <w:p w14:paraId="113E526E" w14:textId="36276426" w:rsidR="00A77B3E" w:rsidRDefault="00BF3426">
      <w:pPr>
        <w:keepNext/>
        <w:jc w:val="center"/>
        <w:rPr>
          <w:color w:val="000000"/>
          <w:u w:color="000000"/>
        </w:rPr>
      </w:pPr>
      <w:r>
        <w:rPr>
          <w:b/>
        </w:rPr>
        <w:t>Rozdział 3.</w:t>
      </w:r>
      <w:r>
        <w:rPr>
          <w:color w:val="000000"/>
          <w:u w:color="000000"/>
        </w:rPr>
        <w:br/>
      </w:r>
      <w:r>
        <w:rPr>
          <w:b/>
          <w:color w:val="000000"/>
          <w:u w:color="000000"/>
        </w:rPr>
        <w:t>Zasady współpracy</w:t>
      </w:r>
    </w:p>
    <w:p w14:paraId="1EECEFA0" w14:textId="77777777" w:rsidR="00A77B3E" w:rsidRDefault="00BF3426">
      <w:pPr>
        <w:spacing w:before="120" w:after="120"/>
        <w:ind w:left="283" w:firstLine="227"/>
        <w:rPr>
          <w:color w:val="000000"/>
          <w:u w:color="000000"/>
        </w:rPr>
      </w:pPr>
      <w:r>
        <w:rPr>
          <w:color w:val="000000"/>
          <w:u w:color="000000"/>
        </w:rPr>
        <w:t>Współpraca gminy z organizacjami opiera się na następujących zasadach:</w:t>
      </w:r>
    </w:p>
    <w:p w14:paraId="02B1804E" w14:textId="77777777" w:rsidR="00A77B3E" w:rsidRDefault="00BF3426">
      <w:pPr>
        <w:keepLines/>
        <w:spacing w:before="120" w:after="120"/>
        <w:ind w:firstLine="340"/>
        <w:rPr>
          <w:color w:val="000000"/>
          <w:u w:color="000000"/>
        </w:rPr>
      </w:pPr>
      <w:r>
        <w:t>1. </w:t>
      </w:r>
      <w:r>
        <w:rPr>
          <w:color w:val="000000"/>
          <w:u w:color="000000"/>
        </w:rPr>
        <w:t>zasadzie pomocniczości - uznającej prawo obywateli do samodzielnego definiowania i rozwiązywania problemów, w tym należących do sfery zadań publicznych, wspierania ich działalności oraz umożliwienie realizacji tych zadań zgodnie z obowiązującymi normami prawa.</w:t>
      </w:r>
    </w:p>
    <w:p w14:paraId="6E93E622" w14:textId="77777777" w:rsidR="00A77B3E" w:rsidRDefault="00BF3426">
      <w:pPr>
        <w:keepLines/>
        <w:spacing w:before="120" w:after="120"/>
        <w:ind w:firstLine="340"/>
        <w:rPr>
          <w:color w:val="000000"/>
          <w:u w:color="000000"/>
        </w:rPr>
      </w:pPr>
      <w:r>
        <w:t>2. </w:t>
      </w:r>
      <w:r>
        <w:rPr>
          <w:color w:val="000000"/>
          <w:u w:color="000000"/>
        </w:rPr>
        <w:t>zasadzie suwerenności - przejawiającej się w poszanowaniu odrębności i niezależności organizacji.</w:t>
      </w:r>
    </w:p>
    <w:p w14:paraId="3AF0903A" w14:textId="77777777" w:rsidR="00A77B3E" w:rsidRDefault="00BF3426">
      <w:pPr>
        <w:keepLines/>
        <w:spacing w:before="120" w:after="120"/>
        <w:ind w:firstLine="340"/>
        <w:rPr>
          <w:color w:val="000000"/>
          <w:u w:color="000000"/>
        </w:rPr>
      </w:pPr>
      <w:r>
        <w:t>3. </w:t>
      </w:r>
      <w:r>
        <w:rPr>
          <w:color w:val="000000"/>
          <w:u w:color="000000"/>
        </w:rPr>
        <w:t>zasadzie partnerstwa – oznaczającej współpracę na warunkach równości praw i obowiązków.</w:t>
      </w:r>
    </w:p>
    <w:p w14:paraId="39D9E4CD" w14:textId="77777777" w:rsidR="00A77B3E" w:rsidRDefault="00BF3426">
      <w:pPr>
        <w:keepLines/>
        <w:spacing w:before="120" w:after="120"/>
        <w:ind w:firstLine="340"/>
        <w:rPr>
          <w:color w:val="000000"/>
          <w:u w:color="000000"/>
        </w:rPr>
      </w:pPr>
      <w:r>
        <w:t>4. </w:t>
      </w:r>
      <w:r>
        <w:rPr>
          <w:color w:val="000000"/>
          <w:u w:color="000000"/>
        </w:rPr>
        <w:t>zasadzie efektywności – polegającej na wspólnym dążeniu do osiągnięcia możliwie najlepszych efektów w realizacji zadań publicznych.</w:t>
      </w:r>
    </w:p>
    <w:p w14:paraId="772B5D3E" w14:textId="77777777" w:rsidR="00A77B3E" w:rsidRDefault="00BF3426">
      <w:pPr>
        <w:keepLines/>
        <w:spacing w:before="120" w:after="120"/>
        <w:ind w:firstLine="340"/>
        <w:rPr>
          <w:color w:val="000000"/>
          <w:u w:color="000000"/>
        </w:rPr>
      </w:pPr>
      <w:r>
        <w:t>5. </w:t>
      </w:r>
      <w:r>
        <w:rPr>
          <w:color w:val="000000"/>
          <w:u w:color="000000"/>
        </w:rPr>
        <w:t>zasadzie uczciwej konkurencji i jawności – zakładającej kształtowanie przejrzystych zasad współpracy opartych na równych, jawnych kryteriach wspierania finansowego i pozafinansowego organizacji.</w:t>
      </w:r>
    </w:p>
    <w:p w14:paraId="55A50C62" w14:textId="77777777" w:rsidR="00A77B3E" w:rsidRDefault="00BF3426">
      <w:pPr>
        <w:keepNext/>
        <w:keepLines/>
        <w:jc w:val="center"/>
        <w:rPr>
          <w:color w:val="000000"/>
          <w:u w:color="000000"/>
        </w:rPr>
      </w:pPr>
      <w:r>
        <w:rPr>
          <w:b/>
        </w:rPr>
        <w:t>Rozdział 4.</w:t>
      </w:r>
      <w:r>
        <w:rPr>
          <w:color w:val="000000"/>
          <w:u w:color="000000"/>
        </w:rPr>
        <w:br/>
      </w:r>
      <w:r>
        <w:rPr>
          <w:b/>
          <w:color w:val="000000"/>
          <w:u w:color="000000"/>
        </w:rPr>
        <w:t>Zakres przedmiotowy</w:t>
      </w:r>
    </w:p>
    <w:p w14:paraId="37D8E4FE" w14:textId="77777777" w:rsidR="00A77B3E" w:rsidRDefault="00BF3426">
      <w:pPr>
        <w:spacing w:before="120" w:after="120"/>
        <w:ind w:left="283" w:firstLine="227"/>
        <w:rPr>
          <w:color w:val="000000"/>
          <w:u w:color="000000"/>
        </w:rPr>
      </w:pPr>
      <w:r>
        <w:rPr>
          <w:color w:val="000000"/>
          <w:u w:color="000000"/>
        </w:rPr>
        <w:t>Zakres przedmiotowy Programu obejmuje określenie zasad i form współpracy gminy z organizacjami pozarządowymi.</w:t>
      </w:r>
    </w:p>
    <w:p w14:paraId="16D5B280" w14:textId="77777777" w:rsidR="00A77B3E" w:rsidRDefault="00BF3426">
      <w:pPr>
        <w:keepNext/>
        <w:jc w:val="center"/>
        <w:rPr>
          <w:color w:val="000000"/>
          <w:u w:color="000000"/>
        </w:rPr>
      </w:pPr>
      <w:r>
        <w:rPr>
          <w:b/>
        </w:rPr>
        <w:t>Rozdział 5.</w:t>
      </w:r>
      <w:r>
        <w:rPr>
          <w:color w:val="000000"/>
          <w:u w:color="000000"/>
        </w:rPr>
        <w:br/>
      </w:r>
      <w:r>
        <w:rPr>
          <w:b/>
          <w:color w:val="000000"/>
          <w:u w:color="000000"/>
        </w:rPr>
        <w:t>Formy współpracy</w:t>
      </w:r>
    </w:p>
    <w:p w14:paraId="1F2DA441" w14:textId="77777777" w:rsidR="00A77B3E" w:rsidRDefault="00BF3426">
      <w:pPr>
        <w:spacing w:before="120" w:after="120"/>
        <w:ind w:left="283" w:firstLine="227"/>
        <w:rPr>
          <w:color w:val="000000"/>
          <w:u w:color="000000"/>
        </w:rPr>
      </w:pPr>
      <w:r>
        <w:rPr>
          <w:color w:val="000000"/>
          <w:u w:color="000000"/>
        </w:rPr>
        <w:t>Współpraca gminy w sferze zadań publicznych może mieć charakter finansowy oraz pozafinansowy.</w:t>
      </w:r>
    </w:p>
    <w:p w14:paraId="35031D97" w14:textId="77777777" w:rsidR="00A77B3E" w:rsidRDefault="00BF3426">
      <w:pPr>
        <w:keepLines/>
        <w:spacing w:before="120" w:after="120"/>
        <w:ind w:firstLine="340"/>
        <w:rPr>
          <w:color w:val="000000"/>
          <w:u w:color="000000"/>
        </w:rPr>
      </w:pPr>
      <w:r>
        <w:t>1. </w:t>
      </w:r>
      <w:r>
        <w:rPr>
          <w:color w:val="000000"/>
          <w:u w:val="single" w:color="000000"/>
        </w:rPr>
        <w:t xml:space="preserve">Współpraca o charakterze finansowym odbywa się w następujących formach: </w:t>
      </w:r>
    </w:p>
    <w:p w14:paraId="53930ABD" w14:textId="77777777" w:rsidR="00A77B3E" w:rsidRDefault="00BF3426">
      <w:pPr>
        <w:spacing w:before="120" w:after="120"/>
        <w:ind w:left="340" w:hanging="227"/>
        <w:rPr>
          <w:color w:val="000000"/>
          <w:u w:color="000000"/>
        </w:rPr>
      </w:pPr>
      <w:r>
        <w:t>1) </w:t>
      </w:r>
      <w:r>
        <w:rPr>
          <w:color w:val="000000"/>
          <w:u w:color="000000"/>
        </w:rPr>
        <w:t>zlecania realizacji zadań publicznych w trybie otwartego konkursu ofert, zgodnie z przepisami określonymi w art. 11 ustawy poprzez:</w:t>
      </w:r>
    </w:p>
    <w:p w14:paraId="4B0FC92E" w14:textId="77777777" w:rsidR="00A77B3E" w:rsidRDefault="00BF3426">
      <w:pPr>
        <w:keepLines/>
        <w:spacing w:before="120" w:after="120"/>
        <w:ind w:left="567" w:hanging="227"/>
        <w:rPr>
          <w:color w:val="000000"/>
          <w:u w:color="000000"/>
        </w:rPr>
      </w:pPr>
      <w:r>
        <w:t>a) </w:t>
      </w:r>
      <w:r>
        <w:rPr>
          <w:color w:val="000000"/>
          <w:u w:color="000000"/>
        </w:rPr>
        <w:t>powierzanie wykonania zadań publicznych wraz z udzielaniem dotacji na sfinansowanie ich realizacji,</w:t>
      </w:r>
    </w:p>
    <w:p w14:paraId="37A5BF5B" w14:textId="77777777" w:rsidR="00A77B3E" w:rsidRDefault="00BF3426">
      <w:pPr>
        <w:keepLines/>
        <w:spacing w:before="120" w:after="120"/>
        <w:ind w:left="567" w:hanging="227"/>
        <w:rPr>
          <w:color w:val="000000"/>
          <w:u w:color="000000"/>
        </w:rPr>
      </w:pPr>
      <w:r>
        <w:t>b) </w:t>
      </w:r>
      <w:r>
        <w:rPr>
          <w:color w:val="000000"/>
          <w:u w:color="000000"/>
        </w:rPr>
        <w:t>wspieranie takich zadań wraz z udzielaniem dotacji na dofinansowanie ich realizacji,</w:t>
      </w:r>
    </w:p>
    <w:p w14:paraId="6CAAD122" w14:textId="77777777" w:rsidR="00A77B3E" w:rsidRDefault="00BF3426">
      <w:pPr>
        <w:spacing w:before="120" w:after="120"/>
        <w:ind w:left="340" w:hanging="227"/>
        <w:rPr>
          <w:color w:val="000000"/>
          <w:u w:color="000000"/>
        </w:rPr>
      </w:pPr>
      <w:r>
        <w:t>2) </w:t>
      </w:r>
      <w:r>
        <w:rPr>
          <w:color w:val="000000"/>
          <w:u w:color="000000"/>
        </w:rPr>
        <w:t>zlecania realizacji zadań publicznych z pominięciem otwartego konkursu ofert, tzw. tryb uproszczony, zgodnie z przepisami określonymi w art. 19a ustawy.</w:t>
      </w:r>
    </w:p>
    <w:p w14:paraId="702605B3" w14:textId="77777777" w:rsidR="00A77B3E" w:rsidRDefault="00BF3426">
      <w:pPr>
        <w:keepLines/>
        <w:spacing w:before="120" w:after="120"/>
        <w:ind w:firstLine="340"/>
        <w:rPr>
          <w:color w:val="000000"/>
          <w:u w:color="000000"/>
        </w:rPr>
      </w:pPr>
      <w:r>
        <w:t>2. </w:t>
      </w:r>
      <w:r>
        <w:rPr>
          <w:color w:val="000000"/>
          <w:u w:val="single" w:color="000000"/>
        </w:rPr>
        <w:t>Współpraca pozafinansowa</w:t>
      </w:r>
      <w:r>
        <w:rPr>
          <w:color w:val="000000"/>
          <w:u w:color="000000"/>
        </w:rPr>
        <w:t xml:space="preserve"> obejmuje: </w:t>
      </w:r>
    </w:p>
    <w:p w14:paraId="7DB5AA12" w14:textId="2157B000" w:rsidR="00A77B3E" w:rsidRDefault="00BF3426">
      <w:pPr>
        <w:spacing w:before="120" w:after="120"/>
        <w:ind w:left="340" w:hanging="227"/>
        <w:rPr>
          <w:color w:val="000000"/>
          <w:u w:color="000000"/>
        </w:rPr>
      </w:pPr>
      <w:r>
        <w:t>1) </w:t>
      </w:r>
      <w:r>
        <w:rPr>
          <w:color w:val="000000"/>
          <w:u w:color="000000"/>
        </w:rPr>
        <w:t>wzajemne informowanie się o planowanych</w:t>
      </w:r>
      <w:r w:rsidR="00632BF2">
        <w:rPr>
          <w:color w:val="000000"/>
          <w:u w:color="000000"/>
        </w:rPr>
        <w:t xml:space="preserve"> </w:t>
      </w:r>
      <w:r>
        <w:rPr>
          <w:color w:val="000000"/>
          <w:u w:color="000000"/>
        </w:rPr>
        <w:t>kierunkach działalności i współdziałania w celu zharmonizowania tych kierunków, w szczególności: projekcie budżetu oraz zadań przewidzianych do realizacji na jego podstawie;</w:t>
      </w:r>
    </w:p>
    <w:p w14:paraId="3D4A7318" w14:textId="77777777" w:rsidR="00A77B3E" w:rsidRDefault="00BF3426">
      <w:pPr>
        <w:spacing w:before="120" w:after="120"/>
        <w:ind w:left="340" w:hanging="227"/>
        <w:rPr>
          <w:color w:val="000000"/>
          <w:u w:color="000000"/>
        </w:rPr>
      </w:pPr>
      <w:r>
        <w:t>2) </w:t>
      </w:r>
      <w:r>
        <w:rPr>
          <w:color w:val="000000"/>
          <w:u w:color="000000"/>
        </w:rPr>
        <w:t>zapewnienie powszechnego dostępu do informacji o możliwościach uzyskania wsparcia działalności organizacji ze źródeł zewnętrznych, w tym funduszy europejskich oraz krajowych;</w:t>
      </w:r>
    </w:p>
    <w:p w14:paraId="6C2E319D" w14:textId="77777777" w:rsidR="00A77B3E" w:rsidRDefault="00BF3426">
      <w:pPr>
        <w:spacing w:before="120" w:after="120"/>
        <w:ind w:left="340" w:hanging="227"/>
        <w:rPr>
          <w:color w:val="000000"/>
          <w:u w:color="000000"/>
        </w:rPr>
      </w:pPr>
      <w:r>
        <w:t>3) </w:t>
      </w:r>
      <w:r>
        <w:rPr>
          <w:color w:val="000000"/>
          <w:u w:color="000000"/>
        </w:rPr>
        <w:t>konsultowanie projektów aktów normatywnych gminy w dziedzinach dotyczących działalności statutowej organizacji;</w:t>
      </w:r>
    </w:p>
    <w:p w14:paraId="43324254" w14:textId="77777777" w:rsidR="00A77B3E" w:rsidRDefault="00BF3426">
      <w:pPr>
        <w:spacing w:before="120" w:after="120"/>
        <w:ind w:left="340" w:hanging="227"/>
        <w:rPr>
          <w:color w:val="000000"/>
          <w:u w:color="000000"/>
        </w:rPr>
      </w:pPr>
      <w:r>
        <w:t>4) </w:t>
      </w:r>
      <w:r>
        <w:rPr>
          <w:color w:val="000000"/>
          <w:u w:color="000000"/>
        </w:rPr>
        <w:t>tworzenie w miarę potrzeby wspólnych zespołów problemowych o charakterze doradczym lub inicjatywnym, składających się z radnych i przedstawicieli jednostek organizacyjnych gminy oraz organizacji pozarządowych do rozpatrzenia tych problemów, ustalania strategii i sposobów wspólnego działania, bądź podjęcia określonej problematyki dla dobra pożytku publicznego;</w:t>
      </w:r>
    </w:p>
    <w:p w14:paraId="7A2778BD" w14:textId="77777777" w:rsidR="00A77B3E" w:rsidRDefault="00BF3426">
      <w:pPr>
        <w:spacing w:before="120" w:after="120"/>
        <w:ind w:left="340" w:hanging="227"/>
        <w:rPr>
          <w:color w:val="000000"/>
          <w:u w:color="000000"/>
        </w:rPr>
      </w:pPr>
      <w:r>
        <w:t>5) </w:t>
      </w:r>
      <w:r>
        <w:rPr>
          <w:color w:val="000000"/>
          <w:u w:color="000000"/>
        </w:rPr>
        <w:t>prowadzeniu we współpracy z organizacjami - w ramach strony internetowej Urzędu Miejskiego - internetowego serwisu informacyjnego poświęconego w całości zagadnieniom związanym z funkcjonowaniem Trzeciego Sektora;</w:t>
      </w:r>
    </w:p>
    <w:p w14:paraId="574FDDE6" w14:textId="77777777" w:rsidR="00A77B3E" w:rsidRDefault="00BF3426">
      <w:pPr>
        <w:spacing w:before="120" w:after="120"/>
        <w:ind w:left="340" w:hanging="227"/>
        <w:rPr>
          <w:color w:val="000000"/>
          <w:u w:color="000000"/>
        </w:rPr>
      </w:pPr>
      <w:r>
        <w:lastRenderedPageBreak/>
        <w:t>6) </w:t>
      </w:r>
      <w:r>
        <w:rPr>
          <w:color w:val="000000"/>
          <w:u w:color="000000"/>
        </w:rPr>
        <w:t>prowadzenie elektronicznej bazy organizacji działających na terenie Gminy Kcynia;</w:t>
      </w:r>
    </w:p>
    <w:p w14:paraId="2E00A87B" w14:textId="77777777" w:rsidR="00A77B3E" w:rsidRDefault="00BF3426">
      <w:pPr>
        <w:spacing w:before="120" w:after="120"/>
        <w:ind w:left="340" w:hanging="227"/>
        <w:rPr>
          <w:color w:val="000000"/>
          <w:u w:color="000000"/>
        </w:rPr>
      </w:pPr>
      <w:r>
        <w:t>7) </w:t>
      </w:r>
      <w:r>
        <w:rPr>
          <w:color w:val="000000"/>
          <w:u w:color="000000"/>
        </w:rPr>
        <w:t>informowanie o zadaniach publicznych, które będą realizowane w danym roku wraz z podaniem wysokości środków przeznaczonych z budżetu miejskiego na realizację tych zadań, o ogłaszanych konkursach ofert na zlecenie realizacji zadań publicznych oraz o ich wynikach;</w:t>
      </w:r>
    </w:p>
    <w:p w14:paraId="6A4C4E0C" w14:textId="77777777" w:rsidR="00A77B3E" w:rsidRDefault="00BF3426">
      <w:pPr>
        <w:spacing w:before="120" w:after="120"/>
        <w:ind w:left="340" w:hanging="227"/>
        <w:rPr>
          <w:color w:val="000000"/>
          <w:u w:color="000000"/>
        </w:rPr>
      </w:pPr>
      <w:r>
        <w:t>8) </w:t>
      </w:r>
      <w:r>
        <w:rPr>
          <w:color w:val="000000"/>
          <w:u w:color="000000"/>
        </w:rPr>
        <w:t>informowanie, inicjowanie lub współorganizowanie szkoleń dotyczących problematyki Trzeciego sektora;</w:t>
      </w:r>
    </w:p>
    <w:p w14:paraId="0C5B1A9F" w14:textId="77777777" w:rsidR="00A77B3E" w:rsidRDefault="00BF3426">
      <w:pPr>
        <w:spacing w:before="120" w:after="120"/>
        <w:ind w:left="340" w:hanging="227"/>
        <w:rPr>
          <w:color w:val="000000"/>
          <w:u w:color="000000"/>
        </w:rPr>
      </w:pPr>
      <w:r>
        <w:t>9) </w:t>
      </w:r>
      <w:r>
        <w:rPr>
          <w:color w:val="000000"/>
          <w:u w:color="000000"/>
        </w:rPr>
        <w:t>współpracę partnerską przy promocji projektów, pomoc i doradztwo przedstawicielom trzeciego sektora w tym względzie (m.in. pomoc w tworzeniu plakatów, ulotek, informacji prasowych);</w:t>
      </w:r>
    </w:p>
    <w:p w14:paraId="1E190DB2" w14:textId="77777777" w:rsidR="00A77B3E" w:rsidRDefault="00BF3426">
      <w:pPr>
        <w:spacing w:before="120" w:after="120"/>
        <w:ind w:left="340" w:hanging="227"/>
        <w:rPr>
          <w:color w:val="000000"/>
          <w:u w:color="000000"/>
        </w:rPr>
      </w:pPr>
      <w:r>
        <w:t>10) </w:t>
      </w:r>
      <w:r>
        <w:rPr>
          <w:color w:val="000000"/>
          <w:u w:color="000000"/>
        </w:rPr>
        <w:t>zapraszanie przedstawicieli organizacji do udziału w organizowanych spotkaniach, szkoleniach, seminariach oraz konsultacjach związanych ze współpracą Gminy z organizacjami;</w:t>
      </w:r>
    </w:p>
    <w:p w14:paraId="422F2787" w14:textId="77777777" w:rsidR="00A77B3E" w:rsidRDefault="00BF3426">
      <w:pPr>
        <w:spacing w:before="120" w:after="120"/>
        <w:ind w:left="340" w:hanging="227"/>
        <w:rPr>
          <w:color w:val="000000"/>
          <w:u w:color="000000"/>
        </w:rPr>
      </w:pPr>
      <w:r>
        <w:t>11) </w:t>
      </w:r>
      <w:r>
        <w:rPr>
          <w:color w:val="000000"/>
          <w:u w:color="000000"/>
        </w:rPr>
        <w:t>udział partnerski gminy w projektach realizowanych ze środków pochodzących ze źródeł poza budżetowych gminy Kcynia (m.in. unijne, ministerialne, wojewódzkie) – zasady współpracy określają stosowne porozumienia i umowy partnerskie zawierane na potrzeby konkretnych projektów i inicjatyw;</w:t>
      </w:r>
    </w:p>
    <w:p w14:paraId="260C32EC" w14:textId="77777777" w:rsidR="00A77B3E" w:rsidRDefault="00BF3426">
      <w:pPr>
        <w:spacing w:before="120" w:after="120"/>
        <w:ind w:left="340" w:hanging="227"/>
        <w:rPr>
          <w:color w:val="000000"/>
          <w:u w:color="000000"/>
        </w:rPr>
      </w:pPr>
      <w:r>
        <w:t>12) </w:t>
      </w:r>
      <w:r>
        <w:rPr>
          <w:color w:val="000000"/>
          <w:u w:color="000000"/>
        </w:rPr>
        <w:t>umożliwianie organizacjom pozarządowym nabywania na szczególnych warunkach prawa użytkowania (dzierżawa, najem, bezpłatne użyczenie) nieruchomości (lokali) będących własnością Gminy Kcynia dla celów prowadzenia działalności statutowej tych organizacji, w miarę występowania pustostanów i potrzeb organizacji;</w:t>
      </w:r>
    </w:p>
    <w:p w14:paraId="3D0A4926" w14:textId="77777777" w:rsidR="00A77B3E" w:rsidRDefault="00BF3426">
      <w:pPr>
        <w:spacing w:before="120" w:after="120"/>
        <w:ind w:left="340" w:hanging="227"/>
        <w:rPr>
          <w:color w:val="000000"/>
          <w:u w:color="000000"/>
        </w:rPr>
      </w:pPr>
      <w:r>
        <w:t>13) </w:t>
      </w:r>
      <w:r>
        <w:rPr>
          <w:color w:val="000000"/>
          <w:u w:color="000000"/>
        </w:rPr>
        <w:t>włączanie organizacji pozarządowych w działania promocyjne Gminy Kcynia, poprzez zapraszanie do udziału w targach i innych imprezach promocyjnych na terenie całego kraju i za granicą;</w:t>
      </w:r>
    </w:p>
    <w:p w14:paraId="4EA5003C" w14:textId="77777777" w:rsidR="00A77B3E" w:rsidRDefault="00BF3426">
      <w:pPr>
        <w:spacing w:before="120" w:after="120"/>
        <w:ind w:left="340" w:hanging="227"/>
        <w:rPr>
          <w:color w:val="000000"/>
          <w:u w:color="000000"/>
        </w:rPr>
      </w:pPr>
      <w:r>
        <w:t>14) </w:t>
      </w:r>
      <w:r>
        <w:rPr>
          <w:color w:val="000000"/>
          <w:u w:color="000000"/>
        </w:rPr>
        <w:t>rekomendowanie organizacji współpracujących z Gminą w przypadku ubiegania się o środki ze źródeł zewnętrznych, poszukiwania partnerów, sponsorów itp.;</w:t>
      </w:r>
    </w:p>
    <w:p w14:paraId="2B06D7F0" w14:textId="77777777" w:rsidR="00A77B3E" w:rsidRDefault="00BF3426">
      <w:pPr>
        <w:spacing w:before="120" w:after="120"/>
        <w:ind w:left="340" w:hanging="227"/>
        <w:rPr>
          <w:color w:val="000000"/>
          <w:u w:color="000000"/>
        </w:rPr>
      </w:pPr>
      <w:r>
        <w:t>15) </w:t>
      </w:r>
      <w:r>
        <w:rPr>
          <w:color w:val="000000"/>
          <w:u w:color="000000"/>
        </w:rPr>
        <w:t>udzielania pomocy przy organizowaniu spotkań otwartych, których tematyka wiąże się z Programem, np. poprzez możliwość nieodpłatnego udostępnienia lokalu w Urzędzie Miejskim w Kcyni,</w:t>
      </w:r>
    </w:p>
    <w:p w14:paraId="4096D95F" w14:textId="77777777" w:rsidR="00A77B3E" w:rsidRDefault="00BF3426">
      <w:pPr>
        <w:spacing w:before="120" w:after="120"/>
        <w:ind w:left="340" w:hanging="227"/>
        <w:rPr>
          <w:color w:val="000000"/>
          <w:u w:color="000000"/>
        </w:rPr>
      </w:pPr>
      <w:r>
        <w:t>16) </w:t>
      </w:r>
      <w:r>
        <w:rPr>
          <w:color w:val="000000"/>
          <w:u w:color="000000"/>
        </w:rPr>
        <w:t>wspieranie działalności organizacji poprzez nieodpłatne udostępnianie sprzętu i środków technicznych oraz wsparcia logistycznego;</w:t>
      </w:r>
    </w:p>
    <w:p w14:paraId="761DDA6A" w14:textId="77777777" w:rsidR="00A77B3E" w:rsidRDefault="00BF3426">
      <w:pPr>
        <w:spacing w:before="120" w:after="120"/>
        <w:ind w:left="340" w:hanging="227"/>
        <w:rPr>
          <w:color w:val="000000"/>
          <w:u w:color="000000"/>
        </w:rPr>
      </w:pPr>
      <w:r>
        <w:t>17) </w:t>
      </w:r>
      <w:r>
        <w:rPr>
          <w:color w:val="000000"/>
          <w:u w:color="000000"/>
        </w:rPr>
        <w:t>udzielanie pomocy w pozyskiwaniu środków finansowych i pozafinansowych na realizację zadań publicznych z innych źródeł niż dotacja z budżetu Gminy;</w:t>
      </w:r>
    </w:p>
    <w:p w14:paraId="72510A98" w14:textId="77777777" w:rsidR="00A77B3E" w:rsidRDefault="00BF3426">
      <w:pPr>
        <w:spacing w:before="120" w:after="120"/>
        <w:ind w:left="340" w:hanging="227"/>
        <w:rPr>
          <w:color w:val="000000"/>
          <w:u w:color="000000"/>
        </w:rPr>
      </w:pPr>
      <w:r>
        <w:t>18) </w:t>
      </w:r>
      <w:r>
        <w:rPr>
          <w:color w:val="000000"/>
          <w:u w:color="000000"/>
        </w:rPr>
        <w:t>nieodpłatne udostępnianie materiałów związanych ze wspieraniem oraz powierzaniem realizacji zadań publicznych, których realizacja odbywa się w drodze konkursu ofert;</w:t>
      </w:r>
    </w:p>
    <w:p w14:paraId="2A104D40" w14:textId="77777777" w:rsidR="00A77B3E" w:rsidRDefault="00BF3426">
      <w:pPr>
        <w:spacing w:before="120" w:after="120"/>
        <w:ind w:left="340" w:hanging="227"/>
        <w:rPr>
          <w:color w:val="000000"/>
          <w:u w:color="000000"/>
        </w:rPr>
      </w:pPr>
      <w:r>
        <w:t>19) </w:t>
      </w:r>
      <w:r>
        <w:rPr>
          <w:color w:val="000000"/>
          <w:u w:color="000000"/>
        </w:rPr>
        <w:t>inicjowanie działań aktywizujących i integrujących organizacje pozarządowe;</w:t>
      </w:r>
    </w:p>
    <w:p w14:paraId="4E70569B" w14:textId="77777777" w:rsidR="00A77B3E" w:rsidRDefault="00BF3426">
      <w:pPr>
        <w:spacing w:before="120" w:after="120"/>
        <w:ind w:left="340" w:hanging="227"/>
        <w:rPr>
          <w:color w:val="000000"/>
          <w:u w:color="000000"/>
        </w:rPr>
      </w:pPr>
      <w:r>
        <w:t>20) </w:t>
      </w:r>
      <w:r>
        <w:rPr>
          <w:color w:val="000000"/>
          <w:u w:color="000000"/>
        </w:rPr>
        <w:t>obejmowanie patronatem przez władze Gminy projektów i inicjatyw realizowanych przez organizacje pozarządowe m.in. o charakterze edukacyjnym, kulturalnym, sportowym oraz społecznym, realizowanych przez organizacje pozarządowe, w tym fundacja pucharów, nagród;</w:t>
      </w:r>
    </w:p>
    <w:p w14:paraId="46B767A7" w14:textId="77777777" w:rsidR="00A77B3E" w:rsidRDefault="00BF3426">
      <w:pPr>
        <w:spacing w:before="120" w:after="120"/>
        <w:ind w:left="340" w:hanging="227"/>
        <w:rPr>
          <w:color w:val="000000"/>
          <w:u w:color="000000"/>
        </w:rPr>
      </w:pPr>
      <w:r>
        <w:t>21) </w:t>
      </w:r>
      <w:r>
        <w:rPr>
          <w:color w:val="000000"/>
          <w:u w:color="000000"/>
        </w:rPr>
        <w:t>przekazywanie materiałów promocyjnych dla organizacji i pomoc w ich tworzeniu, co składa się również na szeroko pojętą promocję organizacji i ich działań;</w:t>
      </w:r>
    </w:p>
    <w:p w14:paraId="0510485D" w14:textId="77777777" w:rsidR="00A77B3E" w:rsidRDefault="00BF3426">
      <w:pPr>
        <w:spacing w:before="120" w:after="120"/>
        <w:ind w:left="340" w:hanging="227"/>
        <w:rPr>
          <w:color w:val="000000"/>
          <w:u w:color="000000"/>
        </w:rPr>
      </w:pPr>
      <w:r>
        <w:t>22) </w:t>
      </w:r>
      <w:r>
        <w:rPr>
          <w:color w:val="000000"/>
          <w:u w:color="000000"/>
        </w:rPr>
        <w:t>prowadzenie i aktualizowania bazy danych organizacji pozarządowych w wersji papierowej.</w:t>
      </w:r>
    </w:p>
    <w:p w14:paraId="5CB4D154" w14:textId="77777777" w:rsidR="00A77B3E" w:rsidRDefault="00BF3426">
      <w:pPr>
        <w:keepNext/>
        <w:jc w:val="center"/>
        <w:rPr>
          <w:color w:val="000000"/>
          <w:u w:color="000000"/>
        </w:rPr>
      </w:pPr>
      <w:r>
        <w:rPr>
          <w:b/>
        </w:rPr>
        <w:t>Rozdział 6.</w:t>
      </w:r>
      <w:r>
        <w:rPr>
          <w:color w:val="000000"/>
          <w:u w:color="000000"/>
        </w:rPr>
        <w:br/>
      </w:r>
      <w:r>
        <w:rPr>
          <w:b/>
          <w:color w:val="000000"/>
          <w:u w:color="000000"/>
        </w:rPr>
        <w:t>Priorytetowe zadania publiczne</w:t>
      </w:r>
    </w:p>
    <w:p w14:paraId="1FCF708A" w14:textId="0EBAD29B" w:rsidR="00A77B3E" w:rsidRDefault="00BF3426">
      <w:pPr>
        <w:spacing w:before="120" w:after="120"/>
        <w:ind w:left="283" w:firstLine="227"/>
        <w:rPr>
          <w:color w:val="000000"/>
          <w:u w:color="000000"/>
        </w:rPr>
      </w:pPr>
      <w:r>
        <w:rPr>
          <w:color w:val="000000"/>
          <w:u w:color="000000"/>
        </w:rPr>
        <w:t>Do priorytetowych obszarów zadań publicznych gminy Kcynia zaplanowanych do realizacji w 202</w:t>
      </w:r>
      <w:r w:rsidR="00632BF2">
        <w:rPr>
          <w:color w:val="000000"/>
          <w:u w:color="000000"/>
        </w:rPr>
        <w:t>6</w:t>
      </w:r>
      <w:r>
        <w:rPr>
          <w:color w:val="000000"/>
          <w:u w:color="000000"/>
        </w:rPr>
        <w:t xml:space="preserve"> roku przy współudziale organizacji pozarządowych, należą zadania z zakresu (art. 4 ustawy – sfery zadań publicznych):</w:t>
      </w:r>
    </w:p>
    <w:p w14:paraId="741D1C9F" w14:textId="1947501E" w:rsidR="00A77B3E" w:rsidRDefault="00BF3426">
      <w:pPr>
        <w:keepLines/>
        <w:spacing w:before="120" w:after="120"/>
        <w:ind w:firstLine="340"/>
        <w:rPr>
          <w:color w:val="000000"/>
          <w:u w:color="000000"/>
        </w:rPr>
      </w:pPr>
      <w:r>
        <w:t>1. </w:t>
      </w:r>
      <w:r>
        <w:rPr>
          <w:color w:val="000000"/>
          <w:u w:color="000000"/>
        </w:rPr>
        <w:t>wykonywanie zadań publicznych związanych z realizacją zadań gminy Kcynia w 202</w:t>
      </w:r>
      <w:r w:rsidR="00632BF2">
        <w:rPr>
          <w:color w:val="000000"/>
          <w:u w:color="000000"/>
        </w:rPr>
        <w:t>6</w:t>
      </w:r>
      <w:r>
        <w:rPr>
          <w:color w:val="000000"/>
          <w:u w:color="000000"/>
        </w:rPr>
        <w:t> r. w zakresie nauki, szkolnictwa wyższego, edukacji, oświaty i wychowania pod nazwą „EDUKACJA 202</w:t>
      </w:r>
      <w:r w:rsidR="00632BF2">
        <w:rPr>
          <w:color w:val="000000"/>
          <w:u w:color="000000"/>
        </w:rPr>
        <w:t>6</w:t>
      </w:r>
      <w:r>
        <w:rPr>
          <w:color w:val="000000"/>
          <w:u w:color="000000"/>
        </w:rPr>
        <w:t>”.</w:t>
      </w:r>
    </w:p>
    <w:p w14:paraId="1BDFEC56" w14:textId="77777777" w:rsidR="00A77B3E" w:rsidRDefault="00BF3426">
      <w:pPr>
        <w:spacing w:before="120" w:after="120"/>
        <w:ind w:left="283" w:firstLine="227"/>
        <w:rPr>
          <w:color w:val="000000"/>
          <w:u w:color="000000"/>
        </w:rPr>
      </w:pPr>
      <w:r>
        <w:rPr>
          <w:color w:val="000000"/>
          <w:u w:color="000000"/>
        </w:rPr>
        <w:lastRenderedPageBreak/>
        <w:t>Konkurs ma na celu wyłonienie i dofinansowanie projektów przyczyniających się do wzbogacenia oferty edukacyjnej gminy Kcynia, w szczególności poprzez organizację kółek zainteresowań, zajęć dodatkowych, wystaw, konkursów skierowanych do uczniów, spotkań warsztatowych itp.</w:t>
      </w:r>
    </w:p>
    <w:p w14:paraId="787A5A5C" w14:textId="77777777" w:rsidR="00A77B3E" w:rsidRDefault="00BF3426">
      <w:pPr>
        <w:spacing w:before="120" w:after="120"/>
        <w:ind w:left="283" w:firstLine="227"/>
        <w:rPr>
          <w:color w:val="000000"/>
          <w:u w:color="000000"/>
        </w:rPr>
      </w:pPr>
      <w:r>
        <w:rPr>
          <w:color w:val="000000"/>
          <w:u w:color="000000"/>
        </w:rPr>
        <w:t>Konkurs obejmuje w szczególności następujące rodzaje zadań:</w:t>
      </w:r>
    </w:p>
    <w:p w14:paraId="08E96154" w14:textId="77777777" w:rsidR="00A77B3E" w:rsidRDefault="00BF3426">
      <w:pPr>
        <w:spacing w:before="120" w:after="120"/>
        <w:ind w:left="340" w:hanging="227"/>
        <w:rPr>
          <w:color w:val="000000"/>
          <w:u w:color="000000"/>
        </w:rPr>
      </w:pPr>
      <w:r>
        <w:t>1) </w:t>
      </w:r>
      <w:r>
        <w:rPr>
          <w:color w:val="000000"/>
          <w:u w:color="000000"/>
        </w:rPr>
        <w:t>warsztaty edukacyjne dla dzieci i młodzieży organizowane poza podstawą programową realizowaną przez placówkę oświatową (poza godzinami zajęć w szkołach lub w dni wolne od nauki szkolnej).</w:t>
      </w:r>
    </w:p>
    <w:p w14:paraId="7C478830" w14:textId="77777777" w:rsidR="00A77B3E" w:rsidRDefault="00BF3426">
      <w:pPr>
        <w:spacing w:before="120" w:after="120"/>
        <w:ind w:left="340" w:hanging="227"/>
        <w:rPr>
          <w:color w:val="000000"/>
          <w:u w:color="000000"/>
        </w:rPr>
      </w:pPr>
      <w:r>
        <w:t>2) </w:t>
      </w:r>
      <w:r>
        <w:rPr>
          <w:color w:val="000000"/>
          <w:u w:color="000000"/>
        </w:rPr>
        <w:t>konkursy plastyczne, edukacyjne w różnych dziedzinach, skierowane do dzieci i młodzieży.</w:t>
      </w:r>
    </w:p>
    <w:p w14:paraId="5F408DE0" w14:textId="77777777" w:rsidR="00A77B3E" w:rsidRDefault="00BF3426">
      <w:pPr>
        <w:spacing w:before="120" w:after="120"/>
        <w:ind w:left="340" w:hanging="227"/>
        <w:rPr>
          <w:color w:val="000000"/>
          <w:u w:color="000000"/>
        </w:rPr>
      </w:pPr>
      <w:r>
        <w:t>4) </w:t>
      </w:r>
      <w:r>
        <w:rPr>
          <w:color w:val="000000"/>
          <w:u w:color="000000"/>
        </w:rPr>
        <w:t>wycieczki tematyczne, wyjazdy edukacyjne (organizowane poza godzinami zajęć w szkołach lub w dni wolne od nauki szkolnej).</w:t>
      </w:r>
    </w:p>
    <w:p w14:paraId="4A8FAEB4" w14:textId="77777777" w:rsidR="00A77B3E" w:rsidRDefault="00BF3426">
      <w:pPr>
        <w:spacing w:before="120" w:after="120"/>
        <w:ind w:left="340" w:hanging="227"/>
        <w:rPr>
          <w:color w:val="000000"/>
          <w:u w:color="000000"/>
        </w:rPr>
      </w:pPr>
      <w:r>
        <w:t>5) </w:t>
      </w:r>
      <w:r>
        <w:rPr>
          <w:color w:val="000000"/>
          <w:u w:color="000000"/>
        </w:rPr>
        <w:t>kółka zainteresowań.</w:t>
      </w:r>
    </w:p>
    <w:p w14:paraId="052E118D" w14:textId="4AADF9B5" w:rsidR="00A77B3E" w:rsidRDefault="00BF3426">
      <w:pPr>
        <w:keepLines/>
        <w:spacing w:before="120" w:after="120"/>
        <w:ind w:firstLine="340"/>
        <w:rPr>
          <w:color w:val="000000"/>
          <w:u w:color="000000"/>
        </w:rPr>
      </w:pPr>
      <w:r>
        <w:t>2. </w:t>
      </w:r>
      <w:r>
        <w:rPr>
          <w:color w:val="000000"/>
          <w:u w:color="000000"/>
        </w:rPr>
        <w:t>wykonywanie zadań publicznych związanych z realizacją zadań gminy Kcynia w 202</w:t>
      </w:r>
      <w:r w:rsidR="00632BF2">
        <w:rPr>
          <w:color w:val="000000"/>
          <w:u w:color="000000"/>
        </w:rPr>
        <w:t>6</w:t>
      </w:r>
      <w:r>
        <w:rPr>
          <w:color w:val="000000"/>
          <w:u w:color="000000"/>
        </w:rPr>
        <w:t> r. w zakresie kultury, sztuki, ochrony dóbr kultury i dziedzictwa narodowego, pod nazwą „KULTURA I DZIEDZICTWO NARODOWE 202</w:t>
      </w:r>
      <w:r w:rsidR="00632BF2">
        <w:rPr>
          <w:color w:val="000000"/>
          <w:u w:color="000000"/>
        </w:rPr>
        <w:t>6</w:t>
      </w:r>
      <w:r>
        <w:rPr>
          <w:color w:val="000000"/>
          <w:u w:color="000000"/>
        </w:rPr>
        <w:t>”.</w:t>
      </w:r>
    </w:p>
    <w:p w14:paraId="5363FFC0" w14:textId="3FE1C7DA" w:rsidR="00A77B3E" w:rsidRDefault="00BF3426">
      <w:pPr>
        <w:spacing w:before="120" w:after="120"/>
        <w:ind w:left="283" w:firstLine="227"/>
        <w:rPr>
          <w:color w:val="000000"/>
          <w:u w:color="000000"/>
        </w:rPr>
      </w:pPr>
      <w:r>
        <w:rPr>
          <w:color w:val="000000"/>
          <w:u w:color="000000"/>
        </w:rPr>
        <w:t>Konkurs ma na celu wyłonienie i dofinansowanie projektów przyczyniających się do podniesienia atrakcyjności kulturalnej gminy Kcynia i wzbogacenie oferty kulturalnej kierowanej do mieszkańców, co nastąpi poprzez realizację w trakcie 202</w:t>
      </w:r>
      <w:r w:rsidR="00632BF2">
        <w:rPr>
          <w:color w:val="000000"/>
          <w:u w:color="000000"/>
        </w:rPr>
        <w:t>6</w:t>
      </w:r>
      <w:r>
        <w:rPr>
          <w:color w:val="000000"/>
          <w:u w:color="000000"/>
        </w:rPr>
        <w:t> roku na terenie Gminy Kcynia następujących rodzajów zadań:</w:t>
      </w:r>
    </w:p>
    <w:p w14:paraId="3E574510" w14:textId="77777777" w:rsidR="00A77B3E" w:rsidRDefault="00BF3426">
      <w:pPr>
        <w:spacing w:before="120" w:after="120"/>
        <w:ind w:left="340" w:hanging="227"/>
        <w:rPr>
          <w:color w:val="000000"/>
          <w:u w:color="000000"/>
        </w:rPr>
      </w:pPr>
      <w:r>
        <w:t>1) </w:t>
      </w:r>
      <w:r>
        <w:rPr>
          <w:color w:val="000000"/>
          <w:u w:color="000000"/>
        </w:rPr>
        <w:t>wspierania zadań z zakresu upowszechniania i rozwoju kultury, sztuki, ochrony dóbr kultury i dziedzictwa narodowego.</w:t>
      </w:r>
    </w:p>
    <w:p w14:paraId="35014843" w14:textId="77777777" w:rsidR="00A77B3E" w:rsidRDefault="00BF3426">
      <w:pPr>
        <w:spacing w:before="120" w:after="120"/>
        <w:ind w:left="340" w:hanging="227"/>
        <w:rPr>
          <w:color w:val="000000"/>
          <w:u w:color="000000"/>
        </w:rPr>
      </w:pPr>
      <w:r>
        <w:t>2) </w:t>
      </w:r>
      <w:r>
        <w:rPr>
          <w:color w:val="000000"/>
          <w:u w:color="000000"/>
        </w:rPr>
        <w:t>realizacji zadań związanych z ochroną i wspieraniem twórczości ludowej regionu.</w:t>
      </w:r>
    </w:p>
    <w:p w14:paraId="0D3DF6D4" w14:textId="77777777" w:rsidR="00A77B3E" w:rsidRDefault="00BF3426">
      <w:pPr>
        <w:spacing w:before="120" w:after="120"/>
        <w:ind w:left="340" w:hanging="227"/>
        <w:rPr>
          <w:color w:val="000000"/>
          <w:u w:color="000000"/>
        </w:rPr>
      </w:pPr>
      <w:r>
        <w:t>3) </w:t>
      </w:r>
      <w:r>
        <w:rPr>
          <w:color w:val="000000"/>
          <w:u w:color="000000"/>
        </w:rPr>
        <w:t>organizowania imprez, festynów, biesiad, wystaw, itp.</w:t>
      </w:r>
    </w:p>
    <w:p w14:paraId="1D32D73E" w14:textId="77777777" w:rsidR="00A77B3E" w:rsidRDefault="00BF3426">
      <w:pPr>
        <w:spacing w:before="120" w:after="120"/>
        <w:ind w:left="340" w:hanging="227"/>
        <w:rPr>
          <w:color w:val="000000"/>
          <w:u w:color="000000"/>
        </w:rPr>
      </w:pPr>
      <w:r>
        <w:t>4) </w:t>
      </w:r>
      <w:r>
        <w:rPr>
          <w:color w:val="000000"/>
          <w:u w:color="000000"/>
        </w:rPr>
        <w:t>publikacji związanych z tradycją, historią i kulturą lokalną.</w:t>
      </w:r>
    </w:p>
    <w:p w14:paraId="42783027" w14:textId="77777777" w:rsidR="00A77B3E" w:rsidRDefault="00BF3426">
      <w:pPr>
        <w:spacing w:before="120" w:after="120"/>
        <w:ind w:left="340" w:hanging="227"/>
        <w:rPr>
          <w:color w:val="000000"/>
          <w:u w:color="000000"/>
        </w:rPr>
      </w:pPr>
      <w:r>
        <w:t>5) </w:t>
      </w:r>
      <w:r>
        <w:rPr>
          <w:color w:val="000000"/>
          <w:u w:color="000000"/>
        </w:rPr>
        <w:t>organizacji nocy muzeów.</w:t>
      </w:r>
    </w:p>
    <w:p w14:paraId="17DC1EB7" w14:textId="77777777" w:rsidR="00A77B3E" w:rsidRDefault="00BF3426">
      <w:pPr>
        <w:spacing w:before="120" w:after="120"/>
        <w:ind w:left="340" w:hanging="227"/>
        <w:rPr>
          <w:color w:val="000000"/>
          <w:u w:color="000000"/>
        </w:rPr>
      </w:pPr>
      <w:r>
        <w:t>6) </w:t>
      </w:r>
      <w:r>
        <w:rPr>
          <w:color w:val="000000"/>
          <w:u w:color="000000"/>
        </w:rPr>
        <w:t>innych działań dotyczących lokalnej kultury, tradycji i sztuki w tym: inscenizacji, rekonstrukcji, obchodów świąt państwowych itp.</w:t>
      </w:r>
    </w:p>
    <w:p w14:paraId="7292FE16" w14:textId="77777777" w:rsidR="00A77B3E" w:rsidRDefault="00BF3426">
      <w:pPr>
        <w:spacing w:before="120" w:after="120"/>
        <w:ind w:left="340" w:hanging="227"/>
        <w:rPr>
          <w:color w:val="000000"/>
          <w:u w:color="000000"/>
        </w:rPr>
      </w:pPr>
      <w:r>
        <w:t>7) </w:t>
      </w:r>
      <w:r>
        <w:rPr>
          <w:color w:val="000000"/>
          <w:u w:color="000000"/>
        </w:rPr>
        <w:t>zakupu instrumentów muzycznych na potrzeby regionalnych zespołów ludowych i folkowych.</w:t>
      </w:r>
    </w:p>
    <w:p w14:paraId="0C2A8742" w14:textId="77777777" w:rsidR="00A77B3E" w:rsidRDefault="00BF3426">
      <w:pPr>
        <w:spacing w:before="120" w:after="120"/>
        <w:ind w:left="340" w:hanging="227"/>
        <w:rPr>
          <w:color w:val="000000"/>
          <w:u w:color="000000"/>
        </w:rPr>
      </w:pPr>
      <w:r>
        <w:t>8) </w:t>
      </w:r>
      <w:r>
        <w:rPr>
          <w:color w:val="000000"/>
          <w:u w:color="000000"/>
        </w:rPr>
        <w:t>działalność orkiestr dętych.</w:t>
      </w:r>
    </w:p>
    <w:p w14:paraId="5693ACCB" w14:textId="0B17E61A" w:rsidR="00A77B3E" w:rsidRDefault="00BF3426">
      <w:pPr>
        <w:keepLines/>
        <w:spacing w:before="120" w:after="120"/>
        <w:ind w:firstLine="340"/>
        <w:rPr>
          <w:color w:val="000000"/>
          <w:u w:color="000000"/>
        </w:rPr>
      </w:pPr>
      <w:r>
        <w:t>3. </w:t>
      </w:r>
      <w:r>
        <w:rPr>
          <w:color w:val="000000"/>
          <w:u w:color="000000"/>
        </w:rPr>
        <w:t>wykonywanie zadań publicznych związanych z realizacją zadań gminy Kcynia w 202</w:t>
      </w:r>
      <w:r w:rsidR="00632BF2">
        <w:rPr>
          <w:color w:val="000000"/>
          <w:u w:color="000000"/>
        </w:rPr>
        <w:t>6</w:t>
      </w:r>
      <w:r>
        <w:rPr>
          <w:color w:val="000000"/>
          <w:u w:color="000000"/>
        </w:rPr>
        <w:t> r. w zakresie ochrony i promocji zdrowia, w tym działalności leczniczej w rozumieniu ustawy z dnia 15 kwietnia 2011 r. o działalności leczniczej</w:t>
      </w:r>
      <w:r w:rsidR="00632BF2">
        <w:rPr>
          <w:color w:val="000000"/>
          <w:u w:color="000000"/>
        </w:rPr>
        <w:t xml:space="preserve">, </w:t>
      </w:r>
      <w:r>
        <w:rPr>
          <w:color w:val="000000"/>
          <w:u w:color="000000"/>
        </w:rPr>
        <w:t>działalności na rzecz osób w wieku emerytalnym oraz promocji i organizacji wolontariatu pod nazwą „ZDROWIE,SENIORZY I WOLONTARIAT 202</w:t>
      </w:r>
      <w:r w:rsidR="00632BF2">
        <w:rPr>
          <w:color w:val="000000"/>
          <w:u w:color="000000"/>
        </w:rPr>
        <w:t>6</w:t>
      </w:r>
      <w:r>
        <w:rPr>
          <w:color w:val="000000"/>
          <w:u w:color="000000"/>
        </w:rPr>
        <w:t>”,</w:t>
      </w:r>
    </w:p>
    <w:p w14:paraId="7A58BBF6" w14:textId="045E6D25" w:rsidR="00A77B3E" w:rsidRDefault="00BF3426">
      <w:pPr>
        <w:spacing w:before="120" w:after="120"/>
        <w:ind w:left="283" w:firstLine="227"/>
        <w:rPr>
          <w:color w:val="000000"/>
          <w:u w:color="000000"/>
        </w:rPr>
      </w:pPr>
      <w:r>
        <w:rPr>
          <w:color w:val="000000"/>
          <w:u w:color="000000"/>
        </w:rPr>
        <w:t>Konkurs ma na celu wyłonienie i dofinansowanie projektów przyczyniających się do wzbogacenia i uzupełnienia oferty gminy Kcynia w zakresie promowania zdrowia, jak również wsparcie seniorów, co nastąpi poprzez realizację w trakcie 202</w:t>
      </w:r>
      <w:r w:rsidR="00632BF2">
        <w:rPr>
          <w:color w:val="000000"/>
          <w:u w:color="000000"/>
        </w:rPr>
        <w:t>6</w:t>
      </w:r>
      <w:r>
        <w:rPr>
          <w:color w:val="000000"/>
          <w:u w:color="000000"/>
        </w:rPr>
        <w:t> roku na terenie Gminy Kcynia następujących rodzajów zadań:</w:t>
      </w:r>
    </w:p>
    <w:p w14:paraId="392FD2DD" w14:textId="77777777" w:rsidR="00A77B3E" w:rsidRDefault="00BF3426">
      <w:pPr>
        <w:spacing w:before="120" w:after="120"/>
        <w:ind w:left="340" w:hanging="227"/>
        <w:rPr>
          <w:color w:val="000000"/>
          <w:u w:color="000000"/>
        </w:rPr>
      </w:pPr>
      <w:r>
        <w:t>1) </w:t>
      </w:r>
      <w:r>
        <w:rPr>
          <w:color w:val="000000"/>
          <w:u w:color="000000"/>
        </w:rPr>
        <w:t>wspieranie realizacji zadań z zakresu ochrony i promocji zdrowia, ze szczególnym uwzględnieniem pierwszej pomocy medycznej;</w:t>
      </w:r>
    </w:p>
    <w:p w14:paraId="7AB943EB" w14:textId="77777777" w:rsidR="00A77B3E" w:rsidRDefault="00BF3426">
      <w:pPr>
        <w:spacing w:before="120" w:after="120"/>
        <w:ind w:left="340" w:hanging="227"/>
        <w:rPr>
          <w:color w:val="000000"/>
          <w:u w:color="000000"/>
        </w:rPr>
      </w:pPr>
      <w:r>
        <w:t>2) </w:t>
      </w:r>
      <w:r>
        <w:rPr>
          <w:color w:val="000000"/>
          <w:u w:color="000000"/>
        </w:rPr>
        <w:t>organizowanie oraz współorganizowanie konferencji, seminariów, szkoleń dotyczących profilaktyki i promocji zdrowia oraz wolontariatu;</w:t>
      </w:r>
    </w:p>
    <w:p w14:paraId="306F9432" w14:textId="77777777" w:rsidR="00A77B3E" w:rsidRDefault="00BF3426">
      <w:pPr>
        <w:spacing w:before="120" w:after="120"/>
        <w:ind w:left="340" w:hanging="227"/>
        <w:rPr>
          <w:color w:val="000000"/>
          <w:u w:color="000000"/>
        </w:rPr>
      </w:pPr>
      <w:r>
        <w:t>3) </w:t>
      </w:r>
      <w:r>
        <w:rPr>
          <w:color w:val="000000"/>
          <w:u w:color="000000"/>
        </w:rPr>
        <w:t>organizację ogólnodostępnych badań skierowanych do mieszkańców gminy;</w:t>
      </w:r>
    </w:p>
    <w:p w14:paraId="43950586" w14:textId="77777777" w:rsidR="00A77B3E" w:rsidRDefault="00BF3426">
      <w:pPr>
        <w:spacing w:before="120" w:after="120"/>
        <w:ind w:left="340" w:hanging="227"/>
        <w:rPr>
          <w:color w:val="000000"/>
          <w:u w:color="000000"/>
        </w:rPr>
      </w:pPr>
      <w:r>
        <w:t>4) </w:t>
      </w:r>
      <w:r>
        <w:rPr>
          <w:color w:val="000000"/>
          <w:u w:color="000000"/>
        </w:rPr>
        <w:t>wspieranie zadań skierowanych bezpośrednio do osób niepełnosprawnych;</w:t>
      </w:r>
    </w:p>
    <w:p w14:paraId="4701CAD5" w14:textId="77777777" w:rsidR="00A77B3E" w:rsidRDefault="00BF3426">
      <w:pPr>
        <w:spacing w:before="120" w:after="120"/>
        <w:ind w:left="340" w:hanging="227"/>
        <w:rPr>
          <w:color w:val="000000"/>
          <w:u w:color="000000"/>
        </w:rPr>
      </w:pPr>
      <w:r>
        <w:t>5) </w:t>
      </w:r>
      <w:r>
        <w:rPr>
          <w:color w:val="000000"/>
          <w:u w:color="000000"/>
        </w:rPr>
        <w:t>walka z otyłością w szczególności wśród dzieci i młodzieży;</w:t>
      </w:r>
    </w:p>
    <w:p w14:paraId="2ACF2F76" w14:textId="77777777" w:rsidR="00A77B3E" w:rsidRDefault="00BF3426">
      <w:pPr>
        <w:spacing w:before="120" w:after="120"/>
        <w:ind w:left="340" w:hanging="227"/>
        <w:rPr>
          <w:color w:val="000000"/>
          <w:u w:color="000000"/>
        </w:rPr>
      </w:pPr>
      <w:r>
        <w:t>6) </w:t>
      </w:r>
      <w:r>
        <w:rPr>
          <w:color w:val="000000"/>
          <w:u w:color="000000"/>
        </w:rPr>
        <w:t>profilaktyka i higiena jamy ustnej;</w:t>
      </w:r>
    </w:p>
    <w:p w14:paraId="695C92CA" w14:textId="77777777" w:rsidR="00A77B3E" w:rsidRDefault="00BF3426">
      <w:pPr>
        <w:spacing w:before="120" w:after="120"/>
        <w:ind w:left="340" w:hanging="227"/>
        <w:rPr>
          <w:color w:val="000000"/>
          <w:u w:color="000000"/>
        </w:rPr>
      </w:pPr>
      <w:r>
        <w:t>7) </w:t>
      </w:r>
      <w:r>
        <w:rPr>
          <w:color w:val="000000"/>
          <w:u w:color="000000"/>
        </w:rPr>
        <w:t>pikniki, festyny, białe soboty itp.;</w:t>
      </w:r>
    </w:p>
    <w:p w14:paraId="1F782FD1" w14:textId="77777777" w:rsidR="00A77B3E" w:rsidRDefault="00BF3426">
      <w:pPr>
        <w:spacing w:before="120" w:after="120"/>
        <w:ind w:left="340" w:hanging="227"/>
        <w:rPr>
          <w:color w:val="000000"/>
          <w:u w:color="000000"/>
        </w:rPr>
      </w:pPr>
      <w:r>
        <w:lastRenderedPageBreak/>
        <w:t>8) </w:t>
      </w:r>
      <w:r>
        <w:rPr>
          <w:color w:val="000000"/>
          <w:u w:color="000000"/>
        </w:rPr>
        <w:t xml:space="preserve">prowadzenie działań na rzecz upowszechniania wiedzy na temat zdrowia psychicznego i jego uwarunkowań, kształtowanie przekonań, postaw, </w:t>
      </w:r>
      <w:proofErr w:type="spellStart"/>
      <w:r>
        <w:rPr>
          <w:color w:val="000000"/>
          <w:u w:color="000000"/>
        </w:rPr>
        <w:t>zachowań</w:t>
      </w:r>
      <w:proofErr w:type="spellEnd"/>
      <w:r>
        <w:rPr>
          <w:color w:val="000000"/>
          <w:u w:color="000000"/>
        </w:rPr>
        <w:t xml:space="preserve"> i stylu życia wspierającego zdrowie psychiczne, rozwijanie umiejętności radzenia sobie w sytuacjach zagrażających zdrowiu psychicznemu;</w:t>
      </w:r>
    </w:p>
    <w:p w14:paraId="60CF35FF" w14:textId="77777777" w:rsidR="00A77B3E" w:rsidRDefault="00BF3426">
      <w:pPr>
        <w:spacing w:before="120" w:after="120"/>
        <w:ind w:left="340" w:hanging="227"/>
        <w:rPr>
          <w:color w:val="000000"/>
          <w:u w:color="000000"/>
        </w:rPr>
      </w:pPr>
      <w:r>
        <w:t>9) </w:t>
      </w:r>
      <w:r>
        <w:rPr>
          <w:color w:val="000000"/>
          <w:u w:color="000000"/>
        </w:rPr>
        <w:t>przeciwdziałanie samotności i izolacji społecznej seniorów poprzez systematycznie prowadzone działania zwiększające poczucie bezpieczeństwa, rozwijające zainteresowania i utrzymujące sprawność oraz przełamujące bariery;</w:t>
      </w:r>
    </w:p>
    <w:p w14:paraId="08576603" w14:textId="77777777" w:rsidR="00A77B3E" w:rsidRDefault="00BF3426">
      <w:pPr>
        <w:spacing w:before="120" w:after="120"/>
        <w:ind w:left="340" w:hanging="227"/>
        <w:rPr>
          <w:color w:val="000000"/>
          <w:u w:color="000000"/>
        </w:rPr>
      </w:pPr>
      <w:r>
        <w:t>10) </w:t>
      </w:r>
      <w:r>
        <w:rPr>
          <w:color w:val="000000"/>
          <w:u w:color="000000"/>
        </w:rPr>
        <w:t>działania na rzecz wzmocnienia kompetencji oraz zwiększenia aktywności społecznej osób starszych.</w:t>
      </w:r>
    </w:p>
    <w:p w14:paraId="1BF1238F" w14:textId="2CB2D349" w:rsidR="00A77B3E" w:rsidRDefault="00BF3426">
      <w:pPr>
        <w:keepLines/>
        <w:spacing w:before="120" w:after="120"/>
        <w:ind w:firstLine="340"/>
        <w:rPr>
          <w:color w:val="000000"/>
          <w:u w:color="000000"/>
        </w:rPr>
      </w:pPr>
      <w:r>
        <w:t>4. </w:t>
      </w:r>
      <w:r>
        <w:rPr>
          <w:color w:val="000000"/>
          <w:u w:color="000000"/>
        </w:rPr>
        <w:t>wykonywanie zadań publicznych związanych z realizacją zadań gminy Kcynia w 202</w:t>
      </w:r>
      <w:r w:rsidR="00632BF2">
        <w:rPr>
          <w:color w:val="000000"/>
          <w:u w:color="000000"/>
        </w:rPr>
        <w:t>6</w:t>
      </w:r>
      <w:r>
        <w:rPr>
          <w:color w:val="000000"/>
          <w:u w:color="000000"/>
        </w:rPr>
        <w:t> r. w zakresie wspierania i upowszechniania kultury fizycznej, pod nazwą „SPORT 202</w:t>
      </w:r>
      <w:r w:rsidR="00632BF2">
        <w:rPr>
          <w:color w:val="000000"/>
          <w:u w:color="000000"/>
        </w:rPr>
        <w:t>6</w:t>
      </w:r>
      <w:r>
        <w:rPr>
          <w:color w:val="000000"/>
          <w:u w:color="000000"/>
        </w:rPr>
        <w:t>”,</w:t>
      </w:r>
    </w:p>
    <w:p w14:paraId="0CEDEDB5" w14:textId="77777777" w:rsidR="00A77B3E" w:rsidRDefault="00BF3426">
      <w:pPr>
        <w:spacing w:before="120" w:after="120"/>
        <w:ind w:left="283" w:firstLine="227"/>
        <w:rPr>
          <w:color w:val="000000"/>
          <w:u w:color="000000"/>
        </w:rPr>
      </w:pPr>
      <w:r>
        <w:rPr>
          <w:color w:val="000000"/>
          <w:u w:color="000000"/>
        </w:rPr>
        <w:t>Konkurs ma na celu wyłonienie i dofinansowanie projektów przyczyniających się do wzbogacenia i uzupełnienia oferty gminy Kcynia w zakresie promowania sportu i aktywności fizycznej, w tym na świeżym powietrzu, jak również rozwój dzieci i młodzieży w klubach sportowych.</w:t>
      </w:r>
    </w:p>
    <w:p w14:paraId="1EC4FA8B" w14:textId="77777777" w:rsidR="00A77B3E" w:rsidRDefault="00BF3426">
      <w:pPr>
        <w:spacing w:before="120" w:after="120"/>
        <w:ind w:left="283" w:firstLine="227"/>
        <w:rPr>
          <w:color w:val="000000"/>
          <w:u w:color="000000"/>
        </w:rPr>
      </w:pPr>
      <w:r>
        <w:rPr>
          <w:color w:val="000000"/>
          <w:u w:color="000000"/>
        </w:rPr>
        <w:t>Przewiduje się następujące rodzaje zadań:</w:t>
      </w:r>
    </w:p>
    <w:p w14:paraId="05CC6C68" w14:textId="77777777" w:rsidR="00A77B3E" w:rsidRDefault="00BF3426">
      <w:pPr>
        <w:keepLines/>
        <w:spacing w:before="120" w:after="120"/>
        <w:ind w:firstLine="340"/>
        <w:rPr>
          <w:color w:val="000000"/>
          <w:u w:color="000000"/>
        </w:rPr>
      </w:pPr>
      <w:r>
        <w:t>1. </w:t>
      </w:r>
      <w:r>
        <w:rPr>
          <w:color w:val="000000"/>
          <w:u w:color="000000"/>
        </w:rPr>
        <w:t>Rodzaj zadania publicznego - upowszechnianie aktywności fizycznej wśród dzieci i młodzieży</w:t>
      </w:r>
    </w:p>
    <w:p w14:paraId="0E679751" w14:textId="77777777" w:rsidR="00A77B3E" w:rsidRDefault="00BF3426">
      <w:pPr>
        <w:spacing w:before="120" w:after="120"/>
        <w:ind w:left="340" w:hanging="227"/>
        <w:rPr>
          <w:color w:val="000000"/>
          <w:u w:color="000000"/>
        </w:rPr>
      </w:pPr>
      <w:r>
        <w:t>1) </w:t>
      </w:r>
      <w:r>
        <w:rPr>
          <w:color w:val="000000"/>
          <w:u w:color="000000"/>
        </w:rPr>
        <w:t>organizacja zajęć, wydarzeń, imprez sportowych, zawodów sportowych na terenie gminy Kcynia skierowanych do różnych grup odbiorców (obszar wiejski i miejski), w tym w szczególności integracyjne imprezy rodzinne;</w:t>
      </w:r>
    </w:p>
    <w:p w14:paraId="3724C77B" w14:textId="77777777" w:rsidR="00A77B3E" w:rsidRDefault="00BF3426">
      <w:pPr>
        <w:spacing w:before="120" w:after="120"/>
        <w:ind w:left="340" w:hanging="227"/>
        <w:rPr>
          <w:color w:val="000000"/>
          <w:u w:color="000000"/>
        </w:rPr>
      </w:pPr>
      <w:r>
        <w:t>2) </w:t>
      </w:r>
      <w:r>
        <w:rPr>
          <w:color w:val="000000"/>
          <w:u w:color="000000"/>
        </w:rPr>
        <w:t>organizacja zawodów sportowych, turniejów, eventów promujących aktywny tryb życia itp.;</w:t>
      </w:r>
    </w:p>
    <w:p w14:paraId="19059759" w14:textId="77777777" w:rsidR="00A77B3E" w:rsidRDefault="00BF3426">
      <w:pPr>
        <w:spacing w:before="120" w:after="120"/>
        <w:ind w:left="340" w:hanging="227"/>
        <w:rPr>
          <w:color w:val="000000"/>
          <w:u w:color="000000"/>
        </w:rPr>
      </w:pPr>
      <w:r>
        <w:t>3) </w:t>
      </w:r>
      <w:r>
        <w:rPr>
          <w:color w:val="000000"/>
          <w:u w:color="000000"/>
        </w:rPr>
        <w:t>organizacja prelekcji, wykładów i spotkań dotyczących aktywności w każdym wieku.</w:t>
      </w:r>
    </w:p>
    <w:p w14:paraId="068BE6C2" w14:textId="77777777" w:rsidR="00A77B3E" w:rsidRDefault="00BF3426">
      <w:pPr>
        <w:spacing w:before="120" w:after="120"/>
        <w:ind w:left="340" w:hanging="227"/>
        <w:rPr>
          <w:color w:val="000000"/>
          <w:u w:color="000000"/>
        </w:rPr>
      </w:pPr>
      <w:r>
        <w:t>4) </w:t>
      </w:r>
      <w:r>
        <w:rPr>
          <w:color w:val="000000"/>
          <w:u w:color="000000"/>
        </w:rPr>
        <w:t>promocja ruchu na świeżym powietrzu;</w:t>
      </w:r>
    </w:p>
    <w:p w14:paraId="40206782" w14:textId="77777777" w:rsidR="00A77B3E" w:rsidRDefault="00BF3426">
      <w:pPr>
        <w:spacing w:before="120" w:after="120"/>
        <w:ind w:left="340" w:hanging="227"/>
        <w:rPr>
          <w:color w:val="000000"/>
          <w:u w:color="000000"/>
        </w:rPr>
      </w:pPr>
      <w:r>
        <w:t>5) </w:t>
      </w:r>
      <w:r>
        <w:rPr>
          <w:color w:val="000000"/>
          <w:u w:color="000000"/>
        </w:rPr>
        <w:t>upowszechnianie i promocja tenisa ziemnego</w:t>
      </w:r>
    </w:p>
    <w:p w14:paraId="362FC78F" w14:textId="77777777" w:rsidR="00A77B3E" w:rsidRDefault="00BF3426">
      <w:pPr>
        <w:keepLines/>
        <w:spacing w:before="120" w:after="120"/>
        <w:ind w:firstLine="340"/>
        <w:rPr>
          <w:color w:val="000000"/>
          <w:u w:color="000000"/>
        </w:rPr>
      </w:pPr>
      <w:r>
        <w:t>2. </w:t>
      </w:r>
      <w:r>
        <w:rPr>
          <w:color w:val="000000"/>
          <w:u w:color="000000"/>
        </w:rPr>
        <w:t>Rodzaj zadania publicznego - upowszechnianie piłki ręcznej, tenisa stołowego, piłki nożnej i judo w klubach sportowych, w ramach prowadzonych sekcji</w:t>
      </w:r>
    </w:p>
    <w:p w14:paraId="620790EA" w14:textId="77777777" w:rsidR="00A77B3E" w:rsidRDefault="00BF3426">
      <w:pPr>
        <w:spacing w:before="120" w:after="120"/>
        <w:ind w:left="340" w:hanging="227"/>
        <w:rPr>
          <w:color w:val="000000"/>
          <w:u w:color="000000"/>
        </w:rPr>
      </w:pPr>
      <w:r>
        <w:t>1) </w:t>
      </w:r>
      <w:r>
        <w:rPr>
          <w:color w:val="000000"/>
          <w:u w:color="000000"/>
        </w:rPr>
        <w:t>organizacja zajęć treningowych;</w:t>
      </w:r>
    </w:p>
    <w:p w14:paraId="574F4449" w14:textId="77777777" w:rsidR="00A77B3E" w:rsidRDefault="00BF3426">
      <w:pPr>
        <w:spacing w:before="120" w:after="120"/>
        <w:ind w:left="340" w:hanging="227"/>
        <w:rPr>
          <w:color w:val="000000"/>
          <w:u w:color="000000"/>
        </w:rPr>
      </w:pPr>
      <w:r>
        <w:t>2) </w:t>
      </w:r>
      <w:r>
        <w:rPr>
          <w:color w:val="000000"/>
          <w:u w:color="000000"/>
        </w:rPr>
        <w:t>organizacja zawodów/turniejów sportowych (w tym okolicznościowych);</w:t>
      </w:r>
    </w:p>
    <w:p w14:paraId="16FB9836" w14:textId="77777777" w:rsidR="00A77B3E" w:rsidRDefault="00BF3426">
      <w:pPr>
        <w:spacing w:before="120" w:after="120"/>
        <w:ind w:left="340" w:hanging="227"/>
        <w:rPr>
          <w:color w:val="000000"/>
          <w:u w:color="000000"/>
        </w:rPr>
      </w:pPr>
      <w:r>
        <w:t>3) </w:t>
      </w:r>
      <w:r>
        <w:rPr>
          <w:color w:val="000000"/>
          <w:u w:color="000000"/>
        </w:rPr>
        <w:t>uczestnictwo w rozgrywkach ligowych;</w:t>
      </w:r>
    </w:p>
    <w:p w14:paraId="4D0B147A" w14:textId="77777777" w:rsidR="00A77B3E" w:rsidRDefault="00BF3426">
      <w:pPr>
        <w:spacing w:before="120" w:after="120"/>
        <w:ind w:left="340" w:hanging="227"/>
        <w:rPr>
          <w:color w:val="000000"/>
          <w:u w:color="000000"/>
        </w:rPr>
      </w:pPr>
      <w:r>
        <w:t>4) </w:t>
      </w:r>
      <w:r>
        <w:rPr>
          <w:color w:val="000000"/>
          <w:u w:color="000000"/>
        </w:rPr>
        <w:t>udział dzieci i młodzieży w obozach sportowych organizowanych przez kluby sportowe.</w:t>
      </w:r>
    </w:p>
    <w:p w14:paraId="3D1D6363" w14:textId="77777777" w:rsidR="00A77B3E" w:rsidRDefault="00BF3426">
      <w:pPr>
        <w:keepNext/>
        <w:jc w:val="center"/>
        <w:rPr>
          <w:color w:val="000000"/>
          <w:u w:color="000000"/>
        </w:rPr>
      </w:pPr>
      <w:r>
        <w:rPr>
          <w:b/>
        </w:rPr>
        <w:t>Rozdział 7.</w:t>
      </w:r>
      <w:r>
        <w:rPr>
          <w:color w:val="000000"/>
          <w:u w:color="000000"/>
        </w:rPr>
        <w:br/>
      </w:r>
      <w:r>
        <w:rPr>
          <w:b/>
          <w:color w:val="000000"/>
          <w:u w:color="000000"/>
        </w:rPr>
        <w:t>Okres realizacji programu i wysokość środków przeznaczonych na jego realizację</w:t>
      </w:r>
    </w:p>
    <w:p w14:paraId="2B7AA95A" w14:textId="01661C16" w:rsidR="00A77B3E" w:rsidRDefault="00BF3426">
      <w:pPr>
        <w:keepLines/>
        <w:spacing w:before="120" w:after="120"/>
        <w:ind w:firstLine="340"/>
        <w:rPr>
          <w:color w:val="000000"/>
          <w:u w:color="000000"/>
        </w:rPr>
      </w:pPr>
      <w:r>
        <w:t>1. </w:t>
      </w:r>
      <w:r>
        <w:rPr>
          <w:color w:val="000000"/>
          <w:u w:color="000000"/>
        </w:rPr>
        <w:t>Program współpracy gminy Kcynia z organizacjami pozarządowymi będzie realizowany w okresie od 1 stycznia do 31 grudnia 202</w:t>
      </w:r>
      <w:r w:rsidR="00632BF2">
        <w:rPr>
          <w:color w:val="000000"/>
          <w:u w:color="000000"/>
        </w:rPr>
        <w:t>6</w:t>
      </w:r>
      <w:r>
        <w:rPr>
          <w:color w:val="000000"/>
          <w:u w:color="000000"/>
        </w:rPr>
        <w:t> roku.</w:t>
      </w:r>
    </w:p>
    <w:p w14:paraId="1BBFBA1D" w14:textId="309D60E3" w:rsidR="00A77B3E" w:rsidRDefault="00BF3426">
      <w:pPr>
        <w:keepLines/>
        <w:spacing w:before="120" w:after="120"/>
        <w:ind w:firstLine="340"/>
        <w:rPr>
          <w:color w:val="000000"/>
          <w:u w:color="000000"/>
        </w:rPr>
      </w:pPr>
      <w:r>
        <w:t>2. </w:t>
      </w:r>
      <w:r>
        <w:rPr>
          <w:b/>
          <w:color w:val="000000"/>
          <w:u w:color="000000"/>
        </w:rPr>
        <w:t>Wysokość środków przeznaczonych na jego realizację ostatecznie określi uchwała budżetowa gminy Kcynia na rok 202</w:t>
      </w:r>
      <w:r w:rsidR="00632BF2">
        <w:rPr>
          <w:b/>
          <w:color w:val="000000"/>
          <w:u w:color="000000"/>
        </w:rPr>
        <w:t>6</w:t>
      </w:r>
      <w:r>
        <w:rPr>
          <w:b/>
          <w:color w:val="000000"/>
          <w:u w:color="000000"/>
        </w:rPr>
        <w:t xml:space="preserve">. </w:t>
      </w:r>
    </w:p>
    <w:p w14:paraId="2553AAE7" w14:textId="6A8F3300" w:rsidR="00A77B3E" w:rsidRDefault="00BF3426">
      <w:pPr>
        <w:keepLines/>
        <w:spacing w:before="120" w:after="120"/>
        <w:ind w:firstLine="340"/>
        <w:rPr>
          <w:color w:val="000000"/>
          <w:u w:color="000000"/>
        </w:rPr>
      </w:pPr>
      <w:r>
        <w:t>3. </w:t>
      </w:r>
      <w:r>
        <w:rPr>
          <w:color w:val="000000"/>
          <w:u w:color="000000"/>
        </w:rPr>
        <w:t>Termin realizacji poszczególnych zadań określony będzie w ogłoszeniach o otwartych konkursach ofert na wsparcie / powierzenie realizacji zadań Gminy Kcynia w 202</w:t>
      </w:r>
      <w:r w:rsidR="00632BF2">
        <w:rPr>
          <w:color w:val="000000"/>
          <w:u w:color="000000"/>
        </w:rPr>
        <w:t>6</w:t>
      </w:r>
      <w:r>
        <w:rPr>
          <w:color w:val="000000"/>
          <w:u w:color="000000"/>
        </w:rPr>
        <w:t xml:space="preserve"> roku.</w:t>
      </w:r>
    </w:p>
    <w:p w14:paraId="15D01485" w14:textId="77777777" w:rsidR="00A77B3E" w:rsidRDefault="00BF3426">
      <w:pPr>
        <w:keepLines/>
        <w:spacing w:before="120" w:after="120"/>
        <w:ind w:firstLine="340"/>
        <w:rPr>
          <w:color w:val="000000"/>
          <w:u w:color="000000"/>
        </w:rPr>
      </w:pPr>
      <w:r>
        <w:t>4. </w:t>
      </w:r>
      <w:r>
        <w:rPr>
          <w:color w:val="000000"/>
          <w:u w:color="000000"/>
        </w:rPr>
        <w:t>Na podstawie danych za lata ubiegłe oraz biorąc pod uwagę ilość aktywnie działających stowarzyszeń na terenie Gminy, jak również fakt, iż o środki mogą aplikować KGW rejestrowane w ARiMR, szacuje się, iż gmina przeznaczy na realizację Programu środki finansowe w kwocie ok. 300.000,00 zł.</w:t>
      </w:r>
    </w:p>
    <w:p w14:paraId="6AAFF96C" w14:textId="77777777" w:rsidR="00A77B3E" w:rsidRDefault="00BF3426">
      <w:pPr>
        <w:keepNext/>
        <w:keepLines/>
        <w:jc w:val="center"/>
        <w:rPr>
          <w:color w:val="000000"/>
          <w:u w:color="000000"/>
        </w:rPr>
      </w:pPr>
      <w:r>
        <w:rPr>
          <w:b/>
        </w:rPr>
        <w:t>Rozdział 8.</w:t>
      </w:r>
      <w:r>
        <w:rPr>
          <w:color w:val="000000"/>
          <w:u w:color="000000"/>
        </w:rPr>
        <w:br/>
      </w:r>
      <w:r>
        <w:rPr>
          <w:b/>
          <w:color w:val="000000"/>
          <w:u w:color="000000"/>
        </w:rPr>
        <w:t>Informacja o sposobie tworzenia Programu</w:t>
      </w:r>
    </w:p>
    <w:p w14:paraId="7C008C88" w14:textId="77777777" w:rsidR="00A77B3E" w:rsidRDefault="00BF3426">
      <w:pPr>
        <w:spacing w:before="120" w:after="120"/>
        <w:ind w:left="283" w:firstLine="227"/>
        <w:rPr>
          <w:color w:val="000000"/>
          <w:u w:color="000000"/>
        </w:rPr>
      </w:pPr>
      <w:r>
        <w:rPr>
          <w:color w:val="000000"/>
          <w:u w:color="000000"/>
        </w:rPr>
        <w:t>W celu uchwalenia Programu podjęte zostaną następujące działania:</w:t>
      </w:r>
    </w:p>
    <w:p w14:paraId="3C1C379D" w14:textId="77777777" w:rsidR="00A77B3E" w:rsidRDefault="00BF3426">
      <w:pPr>
        <w:spacing w:before="120" w:after="120"/>
        <w:ind w:left="340" w:hanging="227"/>
        <w:rPr>
          <w:color w:val="000000"/>
          <w:u w:color="000000"/>
        </w:rPr>
      </w:pPr>
      <w:r>
        <w:t>1) </w:t>
      </w:r>
      <w:r>
        <w:rPr>
          <w:color w:val="000000"/>
          <w:u w:color="000000"/>
        </w:rPr>
        <w:t>przygotowanie projektu Programu z organizacjami pozarządowymi realizującymi zadania w zakresie pożytku publicznego;</w:t>
      </w:r>
    </w:p>
    <w:p w14:paraId="218E65C4" w14:textId="77777777" w:rsidR="00A77B3E" w:rsidRDefault="00BF3426">
      <w:pPr>
        <w:spacing w:before="120" w:after="120"/>
        <w:ind w:left="340" w:hanging="227"/>
        <w:rPr>
          <w:color w:val="000000"/>
          <w:u w:color="000000"/>
        </w:rPr>
      </w:pPr>
      <w:r>
        <w:lastRenderedPageBreak/>
        <w:t>2) </w:t>
      </w:r>
      <w:r>
        <w:rPr>
          <w:color w:val="000000"/>
          <w:u w:color="000000"/>
        </w:rPr>
        <w:t>przeprowadzenie konsultacji Programu przed podjęciem uchwały zgodnie z przepisami;</w:t>
      </w:r>
    </w:p>
    <w:p w14:paraId="6EE2E0F9" w14:textId="77777777" w:rsidR="00A77B3E" w:rsidRDefault="00BF3426">
      <w:pPr>
        <w:spacing w:before="120" w:after="120"/>
        <w:ind w:left="340" w:hanging="227"/>
        <w:rPr>
          <w:color w:val="000000"/>
          <w:u w:color="000000"/>
        </w:rPr>
      </w:pPr>
      <w:r>
        <w:t>3) </w:t>
      </w:r>
      <w:r>
        <w:rPr>
          <w:color w:val="000000"/>
          <w:u w:color="000000"/>
        </w:rPr>
        <w:t>sporządzenie zestawienia opinii, uwag i wniosków zgłoszonych w ramach konsultacji;</w:t>
      </w:r>
    </w:p>
    <w:p w14:paraId="10DDA952" w14:textId="77777777" w:rsidR="00A77B3E" w:rsidRDefault="00BF3426">
      <w:pPr>
        <w:spacing w:before="120" w:after="120"/>
        <w:ind w:left="340" w:hanging="227"/>
        <w:rPr>
          <w:color w:val="000000"/>
          <w:u w:color="000000"/>
        </w:rPr>
      </w:pPr>
      <w:r>
        <w:t>4) </w:t>
      </w:r>
      <w:r>
        <w:rPr>
          <w:color w:val="000000"/>
          <w:u w:color="000000"/>
        </w:rPr>
        <w:t>przygotowanie i zamieszczenie na stronie internetowej gminy Kcynia - www.kcynia.pl sprawozdania z przebiegu i wyników konsultacji;</w:t>
      </w:r>
    </w:p>
    <w:p w14:paraId="22B561D1" w14:textId="77777777" w:rsidR="00A77B3E" w:rsidRDefault="00BF3426">
      <w:pPr>
        <w:spacing w:before="120" w:after="120"/>
        <w:ind w:left="340" w:hanging="227"/>
        <w:rPr>
          <w:color w:val="000000"/>
          <w:u w:color="000000"/>
        </w:rPr>
      </w:pPr>
      <w:r>
        <w:t>5) </w:t>
      </w:r>
      <w:r>
        <w:rPr>
          <w:color w:val="000000"/>
          <w:u w:color="000000"/>
        </w:rPr>
        <w:t>przyjęcie przez Radę Miejską w Kcyni projektu Programu uwzględniającego wyniki konsultacji;</w:t>
      </w:r>
    </w:p>
    <w:p w14:paraId="23765D27" w14:textId="47D341E3" w:rsidR="00A77B3E" w:rsidRDefault="00BF3426">
      <w:pPr>
        <w:spacing w:before="120" w:after="120"/>
        <w:ind w:left="340" w:hanging="227"/>
        <w:rPr>
          <w:color w:val="000000"/>
          <w:u w:color="000000"/>
        </w:rPr>
      </w:pPr>
      <w:r>
        <w:t>6) </w:t>
      </w:r>
      <w:r>
        <w:rPr>
          <w:color w:val="000000"/>
          <w:u w:color="000000"/>
        </w:rPr>
        <w:t>podjęcie przez Radę Miejską w Kcyni uchwały przyjmującej Program na rok 202</w:t>
      </w:r>
      <w:r w:rsidR="00632BF2">
        <w:rPr>
          <w:color w:val="000000"/>
          <w:u w:color="000000"/>
        </w:rPr>
        <w:t>6</w:t>
      </w:r>
      <w:r>
        <w:rPr>
          <w:color w:val="000000"/>
          <w:u w:color="000000"/>
        </w:rPr>
        <w:t>.</w:t>
      </w:r>
    </w:p>
    <w:p w14:paraId="0EE06CEC" w14:textId="77777777" w:rsidR="00A77B3E" w:rsidRDefault="00BF3426">
      <w:pPr>
        <w:keepNext/>
        <w:jc w:val="center"/>
        <w:rPr>
          <w:color w:val="000000"/>
          <w:u w:color="000000"/>
        </w:rPr>
      </w:pPr>
      <w:r>
        <w:rPr>
          <w:b/>
        </w:rPr>
        <w:t>Rozdział 9.</w:t>
      </w:r>
      <w:r>
        <w:rPr>
          <w:color w:val="000000"/>
          <w:u w:color="000000"/>
        </w:rPr>
        <w:br/>
      </w:r>
      <w:r>
        <w:rPr>
          <w:b/>
          <w:color w:val="000000"/>
          <w:u w:color="000000"/>
        </w:rPr>
        <w:t>Przebieg konsultacji społecznych</w:t>
      </w:r>
    </w:p>
    <w:p w14:paraId="52BF65B6" w14:textId="77777777" w:rsidR="00A77B3E" w:rsidRDefault="00BF3426">
      <w:pPr>
        <w:keepLines/>
        <w:spacing w:before="120" w:after="120"/>
        <w:ind w:firstLine="340"/>
        <w:rPr>
          <w:color w:val="000000"/>
          <w:u w:color="000000"/>
        </w:rPr>
      </w:pPr>
      <w:r>
        <w:t>1. </w:t>
      </w:r>
      <w:r>
        <w:rPr>
          <w:color w:val="000000"/>
          <w:u w:color="000000"/>
        </w:rPr>
        <w:t>Program jest tworzony w toku bezpośrednich konsultacji społecznych z organizacjami pozarządowymi prowadzącymi działalność statutową na terenie gminy.</w:t>
      </w:r>
    </w:p>
    <w:p w14:paraId="13ADD801" w14:textId="77777777" w:rsidR="00A77B3E" w:rsidRDefault="00BF3426">
      <w:pPr>
        <w:keepLines/>
        <w:spacing w:before="120" w:after="120"/>
        <w:ind w:firstLine="340"/>
        <w:rPr>
          <w:color w:val="000000"/>
          <w:u w:color="000000"/>
        </w:rPr>
      </w:pPr>
      <w:r>
        <w:t>2. </w:t>
      </w:r>
      <w:r>
        <w:rPr>
          <w:color w:val="000000"/>
          <w:u w:color="000000"/>
        </w:rPr>
        <w:t>Konsultacje przeprowadza Burmistrz Kcyni działając na podstawie uchwały Nr LII/523/2010 Rady Miejskiej w Kcyni z dnia 30 sierpnia 2010 r., poprzez zaproszenie organizacji pozarządowych do udziału w konsultacjach, których przedmiotem jest projekt Programu Współpracy Gminy Kcynia z Organizacjami Pozarządowymi oraz podmiotami, o których mowa w art. 3 ust. 3 ustawy z dnia 24 kwietnia 2003 roku o działalności pożytku publicznego i o wolontariacie.</w:t>
      </w:r>
    </w:p>
    <w:p w14:paraId="0F444C86" w14:textId="77777777" w:rsidR="00A77B3E" w:rsidRDefault="00BF3426">
      <w:pPr>
        <w:keepLines/>
        <w:spacing w:before="120" w:after="120"/>
        <w:ind w:firstLine="340"/>
        <w:rPr>
          <w:color w:val="000000"/>
          <w:u w:color="000000"/>
        </w:rPr>
      </w:pPr>
      <w:r>
        <w:t>3. </w:t>
      </w:r>
      <w:r>
        <w:rPr>
          <w:color w:val="000000"/>
          <w:u w:color="000000"/>
        </w:rPr>
        <w:t>W celu uzyskania uwag i propozycji od organizacji, projekt Programu zamieszcza się na stronie internetowej Gminy w zakładce „NGO”, na BIP oraz udostępnia do wglądu w siedzibie Urzędu Miejskiego w Kcyni.</w:t>
      </w:r>
    </w:p>
    <w:p w14:paraId="4A385FF6" w14:textId="4D6F342B" w:rsidR="00A77B3E" w:rsidRDefault="00BF3426">
      <w:pPr>
        <w:keepLines/>
        <w:spacing w:before="120" w:after="120"/>
        <w:ind w:firstLine="340"/>
        <w:rPr>
          <w:color w:val="000000"/>
          <w:u w:color="000000"/>
        </w:rPr>
      </w:pPr>
      <w:r>
        <w:t>4. </w:t>
      </w:r>
      <w:r>
        <w:rPr>
          <w:color w:val="000000"/>
          <w:u w:color="000000"/>
        </w:rPr>
        <w:t>Organizacje mogą zgłaszać swoje uwagi i opinie do projektu Programu w terminie określonym w ogłoszeniu w sprawie uruchomienia procesu konsultacji społecznych projektu Programu Współpracy Gminy Kcynia z Organizacjami Pozarządowymi na rok 202</w:t>
      </w:r>
      <w:r w:rsidR="00632BF2">
        <w:rPr>
          <w:color w:val="000000"/>
          <w:u w:color="000000"/>
        </w:rPr>
        <w:t>6</w:t>
      </w:r>
      <w:r>
        <w:rPr>
          <w:color w:val="000000"/>
          <w:u w:color="000000"/>
        </w:rPr>
        <w:t>.</w:t>
      </w:r>
    </w:p>
    <w:p w14:paraId="6FC62B71" w14:textId="77777777" w:rsidR="00A77B3E" w:rsidRDefault="00BF3426">
      <w:pPr>
        <w:keepLines/>
        <w:spacing w:before="120" w:after="120"/>
        <w:ind w:firstLine="340"/>
        <w:rPr>
          <w:color w:val="000000"/>
          <w:u w:color="000000"/>
        </w:rPr>
      </w:pPr>
      <w:r>
        <w:t>5. </w:t>
      </w:r>
      <w:r>
        <w:rPr>
          <w:color w:val="000000"/>
          <w:u w:color="000000"/>
        </w:rPr>
        <w:t>Po zebraniu uwag od przedstawicieli organizacji pozarządowych zostaje przygotowany ostateczny projekt Programu. Projekt wraz z odpowiednią uchwałą zostaje przyjęty przez Radę Miejską w Kcyni i jest zaopiniowany przez odpowiednie Komisje Rady Miejskiej w Kcyni.</w:t>
      </w:r>
    </w:p>
    <w:p w14:paraId="207D8E68" w14:textId="77777777" w:rsidR="00A77B3E" w:rsidRDefault="00BF3426">
      <w:pPr>
        <w:keepLines/>
        <w:spacing w:before="120" w:after="120"/>
        <w:ind w:firstLine="340"/>
        <w:rPr>
          <w:color w:val="000000"/>
          <w:u w:color="000000"/>
        </w:rPr>
      </w:pPr>
      <w:r>
        <w:t>6. </w:t>
      </w:r>
      <w:r>
        <w:rPr>
          <w:color w:val="000000"/>
          <w:u w:color="000000"/>
        </w:rPr>
        <w:t>Po uchwaleniu Programu zostaje on zamieszczany na stronie internetowej www.kcynia.pl w zakładce „NGO” oraz w Biuletynie Informacji Publicznej Gminy.</w:t>
      </w:r>
    </w:p>
    <w:p w14:paraId="0BCCE51B" w14:textId="77777777" w:rsidR="00A77B3E" w:rsidRDefault="00BF3426">
      <w:pPr>
        <w:keepNext/>
        <w:keepLines/>
        <w:jc w:val="center"/>
        <w:rPr>
          <w:color w:val="000000"/>
          <w:u w:color="000000"/>
        </w:rPr>
      </w:pPr>
      <w:r>
        <w:rPr>
          <w:b/>
        </w:rPr>
        <w:t>Rozdział 10.</w:t>
      </w:r>
      <w:r>
        <w:rPr>
          <w:color w:val="000000"/>
          <w:u w:color="000000"/>
        </w:rPr>
        <w:br/>
      </w:r>
      <w:r>
        <w:rPr>
          <w:b/>
          <w:color w:val="000000"/>
          <w:u w:color="000000"/>
        </w:rPr>
        <w:t>Sposób realizacji programu</w:t>
      </w:r>
    </w:p>
    <w:p w14:paraId="4E7DEE8F" w14:textId="77777777" w:rsidR="00A77B3E" w:rsidRDefault="00BF3426">
      <w:pPr>
        <w:keepLines/>
        <w:spacing w:before="120" w:after="120"/>
        <w:ind w:firstLine="340"/>
        <w:rPr>
          <w:color w:val="000000"/>
          <w:u w:color="000000"/>
        </w:rPr>
      </w:pPr>
      <w:r>
        <w:t>1. </w:t>
      </w:r>
      <w:r>
        <w:rPr>
          <w:color w:val="000000"/>
          <w:u w:color="000000"/>
        </w:rPr>
        <w:t>Program współpracy realizowany będzie na podstawie organizowanych otwartych konkursów ofert skierowanych do organizacji pozarządowych oraz podmiotów wymienionych w art. 3 ust. 3 ustawy o działalności pożytku publicznego i o wolontariacie, z zachowaniem właściwych przepisów.</w:t>
      </w:r>
    </w:p>
    <w:p w14:paraId="5035D52A" w14:textId="77777777" w:rsidR="00A77B3E" w:rsidRDefault="00BF3426">
      <w:pPr>
        <w:keepLines/>
        <w:spacing w:before="120" w:after="120"/>
        <w:ind w:firstLine="340"/>
        <w:rPr>
          <w:color w:val="000000"/>
          <w:u w:color="000000"/>
        </w:rPr>
      </w:pPr>
      <w:r>
        <w:t>2. </w:t>
      </w:r>
      <w:r>
        <w:rPr>
          <w:color w:val="000000"/>
          <w:u w:color="000000"/>
        </w:rPr>
        <w:t>Za koordynację działań objętych Programem odpowiedzialny jest Referat Edukacji, Promocji, Sportu i Kultury Urzędu Miejskiego w Kcyni, odpowiedzialny za współpracę z organizacjami pozarządowymi.</w:t>
      </w:r>
    </w:p>
    <w:p w14:paraId="3C3F97B5" w14:textId="77777777" w:rsidR="00A77B3E" w:rsidRDefault="00BF3426">
      <w:pPr>
        <w:keepLines/>
        <w:spacing w:before="120" w:after="120"/>
        <w:ind w:firstLine="340"/>
        <w:rPr>
          <w:color w:val="000000"/>
          <w:u w:color="000000"/>
        </w:rPr>
      </w:pPr>
      <w:r>
        <w:t>3. </w:t>
      </w:r>
      <w:r>
        <w:rPr>
          <w:color w:val="000000"/>
          <w:u w:color="000000"/>
        </w:rPr>
        <w:t>Zlecanie realizacji zadań Gminy Kcynia organizacjom obejmuje w pierwszej kolejności te zadania, które Program określa jako zagadnienia priorytetowe i odbywa się po przeprowadzeniu otwartego konkursu ofert, chyba że przepisy odrębne przewidują inny tryb zlecenia lub dane zadania można zrealizować efektywniej w inny sposób, określony w przepisach odrębnych (w szczególności na zasadach i w trybie określonym w przepisach o zamówieniach publicznych, z zachowaniem porównywalności metod kalkulacji kosztów oraz porównywalności opodatkowania).</w:t>
      </w:r>
    </w:p>
    <w:p w14:paraId="6EABC05C" w14:textId="77777777" w:rsidR="00A77B3E" w:rsidRDefault="00BF3426">
      <w:pPr>
        <w:keepLines/>
        <w:spacing w:before="120" w:after="120"/>
        <w:ind w:firstLine="340"/>
        <w:rPr>
          <w:color w:val="000000"/>
          <w:u w:color="000000"/>
        </w:rPr>
      </w:pPr>
      <w:r>
        <w:t>4. </w:t>
      </w:r>
      <w:r>
        <w:rPr>
          <w:color w:val="000000"/>
          <w:u w:color="000000"/>
        </w:rPr>
        <w:t>Lista zagadnień priorytetowych, o której mowa w rozdziale VI Programu, stanowi informację dla organizacji o podstawowych priorytetowych kierunkach działań, jednak nie stanowi jedynego kryterium podjęcia współpracy. Do pozostałych kryteriów należą: wiarygodność, wykazana efektywność i skuteczność w realizacji założonych celów, nowatorstwo metod działania oraz posiadane zasoby.</w:t>
      </w:r>
    </w:p>
    <w:p w14:paraId="4DFF7FCF" w14:textId="77777777" w:rsidR="00A77B3E" w:rsidRDefault="00BF3426">
      <w:pPr>
        <w:keepLines/>
        <w:spacing w:before="120" w:after="120"/>
        <w:ind w:firstLine="340"/>
        <w:rPr>
          <w:color w:val="000000"/>
          <w:u w:color="000000"/>
        </w:rPr>
      </w:pPr>
      <w:r>
        <w:t>5. </w:t>
      </w:r>
      <w:r>
        <w:rPr>
          <w:color w:val="000000"/>
          <w:u w:color="000000"/>
        </w:rPr>
        <w:t>Na wniosek organizacji, Burmistrz Kcyni może zlecić organizacji, z pominięciem otwartego konkursu ofert, realizację zadania publicznego na zasadach określonych w ustawie.</w:t>
      </w:r>
    </w:p>
    <w:p w14:paraId="5DD701BD" w14:textId="77777777" w:rsidR="00A77B3E" w:rsidRDefault="00BF3426">
      <w:pPr>
        <w:keepNext/>
        <w:keepLines/>
        <w:jc w:val="center"/>
        <w:rPr>
          <w:color w:val="000000"/>
          <w:u w:color="000000"/>
        </w:rPr>
      </w:pPr>
      <w:r>
        <w:rPr>
          <w:b/>
        </w:rPr>
        <w:lastRenderedPageBreak/>
        <w:t>Rozdział 11.</w:t>
      </w:r>
      <w:r>
        <w:rPr>
          <w:color w:val="000000"/>
          <w:u w:color="000000"/>
        </w:rPr>
        <w:br/>
      </w:r>
      <w:r>
        <w:rPr>
          <w:b/>
          <w:color w:val="000000"/>
          <w:u w:color="000000"/>
        </w:rPr>
        <w:t>Sposób oceny realizacji programu</w:t>
      </w:r>
    </w:p>
    <w:p w14:paraId="1C6A8BD3" w14:textId="77777777" w:rsidR="00A77B3E" w:rsidRDefault="00BF3426">
      <w:pPr>
        <w:keepLines/>
        <w:spacing w:before="120" w:after="120"/>
        <w:ind w:firstLine="340"/>
        <w:rPr>
          <w:color w:val="000000"/>
          <w:u w:color="000000"/>
        </w:rPr>
      </w:pPr>
      <w:r>
        <w:t>1. </w:t>
      </w:r>
      <w:r>
        <w:rPr>
          <w:color w:val="000000"/>
          <w:u w:color="000000"/>
        </w:rPr>
        <w:t>Gmina Kcynia w trakcie realizacji rocznego programu współpracy z organizacjami pozarządowymi sprawuje kontrolę nad prawidłowością wykonywania zadań, w tym wydatkowania przekazanych na realizację zadań środków finansowych.</w:t>
      </w:r>
    </w:p>
    <w:p w14:paraId="3E82E12A" w14:textId="77777777" w:rsidR="00A77B3E" w:rsidRDefault="00BF3426">
      <w:pPr>
        <w:keepLines/>
        <w:spacing w:before="120" w:after="120"/>
        <w:ind w:firstLine="340"/>
        <w:rPr>
          <w:color w:val="000000"/>
          <w:u w:color="000000"/>
        </w:rPr>
      </w:pPr>
      <w:r>
        <w:t>2. </w:t>
      </w:r>
      <w:r>
        <w:rPr>
          <w:color w:val="000000"/>
          <w:u w:color="000000"/>
        </w:rPr>
        <w:t>Ocena realizacji Programu dokonywana będzie w oparciu o następujące mierniki:</w:t>
      </w:r>
    </w:p>
    <w:p w14:paraId="3E04D4FC" w14:textId="77777777" w:rsidR="00A77B3E" w:rsidRDefault="00BF3426">
      <w:pPr>
        <w:spacing w:before="120" w:after="120"/>
        <w:ind w:left="340" w:hanging="227"/>
        <w:rPr>
          <w:color w:val="000000"/>
          <w:u w:color="000000"/>
        </w:rPr>
      </w:pPr>
      <w:r>
        <w:t>1) </w:t>
      </w:r>
      <w:r>
        <w:rPr>
          <w:color w:val="000000"/>
          <w:u w:color="000000"/>
        </w:rPr>
        <w:t>liczbę ogłoszonych otwartych konkursów ofert na realizację zadań publicznych;</w:t>
      </w:r>
    </w:p>
    <w:p w14:paraId="5A6BA162" w14:textId="77777777" w:rsidR="00A77B3E" w:rsidRDefault="00BF3426">
      <w:pPr>
        <w:spacing w:before="120" w:after="120"/>
        <w:ind w:left="340" w:hanging="227"/>
        <w:rPr>
          <w:color w:val="000000"/>
          <w:u w:color="000000"/>
        </w:rPr>
      </w:pPr>
      <w:r>
        <w:t>2) </w:t>
      </w:r>
      <w:r>
        <w:rPr>
          <w:color w:val="000000"/>
          <w:u w:color="000000"/>
        </w:rPr>
        <w:t>liczbę organizacji pozarządowych uczestniczących w otwartych konkursach ofert;</w:t>
      </w:r>
    </w:p>
    <w:p w14:paraId="6E1B24A2" w14:textId="77777777" w:rsidR="00A77B3E" w:rsidRDefault="00BF3426">
      <w:pPr>
        <w:spacing w:before="120" w:after="120"/>
        <w:ind w:left="340" w:hanging="227"/>
        <w:rPr>
          <w:color w:val="000000"/>
          <w:u w:color="000000"/>
        </w:rPr>
      </w:pPr>
      <w:r>
        <w:t>3) </w:t>
      </w:r>
      <w:r>
        <w:rPr>
          <w:color w:val="000000"/>
          <w:u w:color="000000"/>
        </w:rPr>
        <w:t>liczbę ofert złożonych w ramach otwartych konkursów ofert;</w:t>
      </w:r>
    </w:p>
    <w:p w14:paraId="22595A9B" w14:textId="77777777" w:rsidR="00A77B3E" w:rsidRDefault="00BF3426">
      <w:pPr>
        <w:spacing w:before="120" w:after="120"/>
        <w:ind w:left="340" w:hanging="227"/>
        <w:rPr>
          <w:color w:val="000000"/>
          <w:u w:color="000000"/>
        </w:rPr>
      </w:pPr>
      <w:r>
        <w:t>4) </w:t>
      </w:r>
      <w:r>
        <w:rPr>
          <w:color w:val="000000"/>
          <w:u w:color="000000"/>
        </w:rPr>
        <w:t>liczbę zadań publicznych dofinansowanych w ramach otwartych konkursów ofert;</w:t>
      </w:r>
    </w:p>
    <w:p w14:paraId="58F5BA9C" w14:textId="77777777" w:rsidR="00A77B3E" w:rsidRDefault="00BF3426">
      <w:pPr>
        <w:spacing w:before="120" w:after="120"/>
        <w:ind w:left="340" w:hanging="227"/>
        <w:rPr>
          <w:color w:val="000000"/>
          <w:u w:color="000000"/>
        </w:rPr>
      </w:pPr>
      <w:r>
        <w:t>5) </w:t>
      </w:r>
      <w:r>
        <w:rPr>
          <w:color w:val="000000"/>
          <w:u w:color="000000"/>
        </w:rPr>
        <w:t>liczbę wniosków złożonych przez organizacje pozarządowe na realizację zadań publicznych z pominięciem otwartego konkursu ofert;</w:t>
      </w:r>
    </w:p>
    <w:p w14:paraId="6604C564" w14:textId="77777777" w:rsidR="00A77B3E" w:rsidRDefault="00BF3426">
      <w:pPr>
        <w:spacing w:before="120" w:after="120"/>
        <w:ind w:left="340" w:hanging="227"/>
        <w:rPr>
          <w:color w:val="000000"/>
          <w:u w:color="000000"/>
        </w:rPr>
      </w:pPr>
      <w:r>
        <w:t>6) </w:t>
      </w:r>
      <w:r>
        <w:rPr>
          <w:color w:val="000000"/>
          <w:u w:color="000000"/>
        </w:rPr>
        <w:t>liczbę zadań publicznych dofinansowanych z pominięciem otwartego konkursu ofert;</w:t>
      </w:r>
    </w:p>
    <w:p w14:paraId="60157B8C" w14:textId="77777777" w:rsidR="00A77B3E" w:rsidRDefault="00BF3426">
      <w:pPr>
        <w:spacing w:before="120" w:after="120"/>
        <w:ind w:left="340" w:hanging="227"/>
        <w:rPr>
          <w:color w:val="000000"/>
          <w:u w:color="000000"/>
        </w:rPr>
      </w:pPr>
      <w:r>
        <w:t>7) </w:t>
      </w:r>
      <w:r>
        <w:rPr>
          <w:color w:val="000000"/>
          <w:u w:color="000000"/>
        </w:rPr>
        <w:t>wysokość środków finansowych przekazanych organizacjom pozarządowym na realizację zadań publicznych;</w:t>
      </w:r>
    </w:p>
    <w:p w14:paraId="33318B1E" w14:textId="77777777" w:rsidR="00A77B3E" w:rsidRDefault="00BF3426">
      <w:pPr>
        <w:spacing w:before="120" w:after="120"/>
        <w:ind w:left="340" w:hanging="227"/>
        <w:rPr>
          <w:color w:val="000000"/>
          <w:u w:color="000000"/>
        </w:rPr>
      </w:pPr>
      <w:r>
        <w:t>8) </w:t>
      </w:r>
      <w:r>
        <w:rPr>
          <w:color w:val="000000"/>
          <w:u w:color="000000"/>
        </w:rPr>
        <w:t>liczbę organizacji, które skorzystały ze szkoleń, doradztwa i innych przedsięwzięć; przyczyniających się do rozwoju trzeciego sektora oferowanych przez Gminę Kcynia;</w:t>
      </w:r>
    </w:p>
    <w:p w14:paraId="0EB2CEE6" w14:textId="77777777" w:rsidR="00A77B3E" w:rsidRDefault="00BF3426">
      <w:pPr>
        <w:spacing w:before="120" w:after="120"/>
        <w:ind w:left="340" w:hanging="227"/>
        <w:rPr>
          <w:color w:val="000000"/>
          <w:u w:color="000000"/>
        </w:rPr>
      </w:pPr>
      <w:r>
        <w:t>9) </w:t>
      </w:r>
      <w:r>
        <w:rPr>
          <w:color w:val="000000"/>
          <w:u w:color="000000"/>
        </w:rPr>
        <w:t>liczbę przedsięwzięć zrealizowanych we współpracy Gminy Kcynia z organizacjami pozarządowymi.</w:t>
      </w:r>
    </w:p>
    <w:p w14:paraId="7CB80E97" w14:textId="77777777" w:rsidR="00A77B3E" w:rsidRDefault="00BF3426">
      <w:pPr>
        <w:keepLines/>
        <w:spacing w:before="120" w:after="120"/>
        <w:ind w:firstLine="340"/>
        <w:rPr>
          <w:color w:val="000000"/>
          <w:u w:color="000000"/>
        </w:rPr>
      </w:pPr>
      <w:r>
        <w:t>3. </w:t>
      </w:r>
      <w:r>
        <w:rPr>
          <w:color w:val="000000"/>
          <w:u w:color="000000"/>
        </w:rPr>
        <w:t>Organizacje pozarządowe mogą zgłaszać do Gminy Kcynia swoje uwagi, wnioski oraz propozycje dotyczące realizacji Programu bezpośrednio w Urzędzie Miejskim w Kcyni. Uzyskane w ten sposób informacje będą wykorzystywane do usprawnienia bieżącej i przyszłej współpracy Gminy z organizacjami pozarządowymi.</w:t>
      </w:r>
    </w:p>
    <w:p w14:paraId="3C14AA2C" w14:textId="77777777" w:rsidR="00A77B3E" w:rsidRDefault="00BF3426">
      <w:pPr>
        <w:keepNext/>
        <w:keepLines/>
        <w:jc w:val="center"/>
        <w:rPr>
          <w:color w:val="000000"/>
          <w:u w:color="000000"/>
        </w:rPr>
      </w:pPr>
      <w:r>
        <w:rPr>
          <w:b/>
        </w:rPr>
        <w:t>Rozdział 12.</w:t>
      </w:r>
      <w:r>
        <w:rPr>
          <w:color w:val="000000"/>
          <w:u w:color="000000"/>
        </w:rPr>
        <w:br/>
      </w:r>
      <w:r>
        <w:rPr>
          <w:b/>
          <w:color w:val="000000"/>
          <w:u w:color="000000"/>
        </w:rPr>
        <w:t>Tryb powoływania i zasady działania komisji konkursowych</w:t>
      </w:r>
    </w:p>
    <w:p w14:paraId="7FD12270" w14:textId="77777777" w:rsidR="00A77B3E" w:rsidRDefault="00BF3426">
      <w:pPr>
        <w:keepLines/>
        <w:spacing w:before="120" w:after="120"/>
        <w:ind w:firstLine="340"/>
        <w:rPr>
          <w:color w:val="000000"/>
          <w:u w:color="000000"/>
        </w:rPr>
      </w:pPr>
      <w:r>
        <w:t>1. </w:t>
      </w:r>
      <w:r>
        <w:rPr>
          <w:color w:val="000000"/>
          <w:u w:color="000000"/>
        </w:rPr>
        <w:t>Każdorazowo po ogłoszeniu konkursu ofert na realizację zadania publicznego, Burmistrz powołuje komisję konkursową w celu zaopiniowania złożonych ofert. Regulamin pracy komisji oraz wzór karty oceny ustala się w drodze Zarządzenia Burmistrza.</w:t>
      </w:r>
    </w:p>
    <w:p w14:paraId="15231555" w14:textId="77777777" w:rsidR="00A77B3E" w:rsidRDefault="00BF3426">
      <w:pPr>
        <w:keepLines/>
        <w:spacing w:before="120" w:after="120"/>
        <w:ind w:firstLine="340"/>
        <w:rPr>
          <w:color w:val="000000"/>
          <w:u w:color="000000"/>
        </w:rPr>
      </w:pPr>
      <w:r>
        <w:t>2. </w:t>
      </w:r>
      <w:r>
        <w:rPr>
          <w:color w:val="000000"/>
          <w:u w:color="000000"/>
        </w:rPr>
        <w:t>Komisja ocenia możliwość realizacji zadania przez oferenta, przedstawioną kalkulację kosztów realizacji zadania przy uwzględnieniu wysokości środków publicznych, proponowaną jakość wykonania zadania oraz kwalifikacje osób mających realizować zadanie publiczne, jak również wkład rzeczowy oferenta. Uwzględnia się także ocenę realizacji zadań publicznych przez oferenta w latach poprzednich.</w:t>
      </w:r>
    </w:p>
    <w:p w14:paraId="7DF60E0E" w14:textId="3E3130BC" w:rsidR="00A77B3E" w:rsidRDefault="00BF3426">
      <w:pPr>
        <w:keepLines/>
        <w:spacing w:before="120" w:after="120"/>
        <w:ind w:firstLine="340"/>
        <w:rPr>
          <w:color w:val="000000"/>
          <w:u w:color="000000"/>
        </w:rPr>
      </w:pPr>
      <w:r>
        <w:t>3. </w:t>
      </w:r>
      <w:r>
        <w:rPr>
          <w:color w:val="000000"/>
          <w:u w:color="000000"/>
        </w:rPr>
        <w:t>Na stronie Internetowej Gminy zamieszcza się zaproszenie do zgłaszania przez organizacje kandydatów na członków komisji konkursowych w otwartych konkursach ofert realizowanych w trybie ustawy. Burmistrz Kcyni spośród zgłaszanych przez organizacje propozycji, kierując się posiadaną wiedzą specjalistyczną w dziedzinie obejmującej zakres zadań publicznych, wybiera osoby do odpowiedniej komisji konkursowej.</w:t>
      </w:r>
    </w:p>
    <w:p w14:paraId="6386276B" w14:textId="77777777" w:rsidR="00A77B3E" w:rsidRDefault="00BF3426">
      <w:pPr>
        <w:keepLines/>
        <w:spacing w:before="120" w:after="120"/>
        <w:ind w:firstLine="340"/>
        <w:rPr>
          <w:color w:val="000000"/>
          <w:u w:color="000000"/>
        </w:rPr>
      </w:pPr>
      <w:r>
        <w:t>4. </w:t>
      </w:r>
      <w:r>
        <w:rPr>
          <w:color w:val="000000"/>
          <w:u w:color="000000"/>
        </w:rPr>
        <w:t>Komisja może korzystać z pomocy osób posiadających specjalistyczną wiedzę z dziedziny obejmującej zakres zadań publicznych, których konkurs dotyczy. Osoby te mogą uczestniczyć w pracach Komisji z głosem doradczym oraz mogą wydawać opinie.</w:t>
      </w:r>
    </w:p>
    <w:p w14:paraId="2CA32949" w14:textId="77777777" w:rsidR="00A77B3E" w:rsidRDefault="00BF3426">
      <w:pPr>
        <w:keepLines/>
        <w:spacing w:before="120" w:after="120"/>
        <w:ind w:firstLine="340"/>
        <w:rPr>
          <w:color w:val="000000"/>
          <w:u w:color="000000"/>
        </w:rPr>
      </w:pPr>
      <w:r>
        <w:t>5. </w:t>
      </w:r>
      <w:r>
        <w:rPr>
          <w:color w:val="000000"/>
          <w:u w:color="000000"/>
        </w:rPr>
        <w:t>Komisja konkursowa może działać bez osób wskazanych przez organizacje pozarządowe lub podmioty wymienione w art. 3 ust. 3 ustawy o działalności pożytku publicznego i o wolontariacie, jeżeli wskazane osoby nie wezmą udziału w pracach Komisji Konkursowej pomimo prawidłowego zawiadomienia o terminie i miejscu obrad Komisji.</w:t>
      </w:r>
    </w:p>
    <w:p w14:paraId="0A73A133" w14:textId="77777777" w:rsidR="00A77B3E" w:rsidRDefault="00BF3426">
      <w:pPr>
        <w:keepLines/>
        <w:spacing w:before="120" w:after="120"/>
        <w:ind w:firstLine="340"/>
        <w:rPr>
          <w:color w:val="000000"/>
          <w:u w:color="000000"/>
        </w:rPr>
      </w:pPr>
      <w:r>
        <w:t>6. </w:t>
      </w:r>
      <w:r>
        <w:rPr>
          <w:color w:val="000000"/>
          <w:u w:color="000000"/>
        </w:rPr>
        <w:t>Burmistrz Kcyni powołując komisję wskazuje jej przewodniczącego.</w:t>
      </w:r>
    </w:p>
    <w:p w14:paraId="10FBE68A" w14:textId="77777777" w:rsidR="00A77B3E" w:rsidRDefault="00BF3426">
      <w:pPr>
        <w:keepLines/>
        <w:spacing w:before="120" w:after="120"/>
        <w:ind w:firstLine="340"/>
        <w:rPr>
          <w:color w:val="000000"/>
          <w:u w:color="000000"/>
        </w:rPr>
      </w:pPr>
      <w:r>
        <w:t>7. </w:t>
      </w:r>
      <w:r>
        <w:rPr>
          <w:color w:val="000000"/>
          <w:u w:color="000000"/>
        </w:rPr>
        <w:t>Zasady działania komisji konkursowych powołanych do opiniowania ofert w otwartych konkursach:</w:t>
      </w:r>
    </w:p>
    <w:p w14:paraId="2AC7FAC6" w14:textId="77777777" w:rsidR="00A77B3E" w:rsidRDefault="00BF3426">
      <w:pPr>
        <w:spacing w:before="120" w:after="120"/>
        <w:ind w:left="340" w:hanging="227"/>
        <w:rPr>
          <w:color w:val="000000"/>
          <w:u w:color="000000"/>
        </w:rPr>
      </w:pPr>
      <w:r>
        <w:lastRenderedPageBreak/>
        <w:t>1) </w:t>
      </w:r>
      <w:r>
        <w:rPr>
          <w:color w:val="000000"/>
          <w:u w:color="000000"/>
        </w:rPr>
        <w:t>posiedzenia komisji konkursowej zwołuje oraz jej pracami kieruje przewodniczący komisji;</w:t>
      </w:r>
    </w:p>
    <w:p w14:paraId="54EC5213" w14:textId="00277158" w:rsidR="00A77B3E" w:rsidRDefault="00BF3426">
      <w:pPr>
        <w:spacing w:before="120" w:after="120"/>
        <w:ind w:left="340" w:hanging="227"/>
        <w:rPr>
          <w:color w:val="000000"/>
          <w:u w:color="000000"/>
        </w:rPr>
      </w:pPr>
      <w:r>
        <w:t>2) </w:t>
      </w:r>
      <w:r>
        <w:rPr>
          <w:color w:val="000000"/>
          <w:u w:color="000000"/>
        </w:rPr>
        <w:t>każdy członek komisji przed rozpoczęciem jej działalności zobowiązany jest do złożenia pisemnego oświadczenia o bezstronności. W przypadku niepodpisania oświadczenia decyzję o wykluczeniu członka z komisji z jej prac podejmuje przewodniczący;</w:t>
      </w:r>
    </w:p>
    <w:p w14:paraId="09157C12" w14:textId="77777777" w:rsidR="00A77B3E" w:rsidRDefault="00BF3426">
      <w:pPr>
        <w:spacing w:before="120" w:after="120"/>
        <w:ind w:left="340" w:hanging="227"/>
        <w:rPr>
          <w:color w:val="000000"/>
          <w:u w:color="000000"/>
        </w:rPr>
      </w:pPr>
      <w:r>
        <w:t>3) </w:t>
      </w:r>
      <w:r>
        <w:rPr>
          <w:color w:val="000000"/>
          <w:u w:color="000000"/>
        </w:rPr>
        <w:t>prace komisji odbywają się w oparciu o „Regulamin pracy komisji konkursowej dokonującej oceny merytorycznej ofert złożonych w ramach otwartego konkursu ofert”;</w:t>
      </w:r>
    </w:p>
    <w:p w14:paraId="184577DD" w14:textId="77777777" w:rsidR="00A77B3E" w:rsidRDefault="00BF3426">
      <w:pPr>
        <w:spacing w:before="120" w:after="120"/>
        <w:ind w:left="340" w:hanging="227"/>
        <w:rPr>
          <w:color w:val="000000"/>
          <w:u w:color="000000"/>
        </w:rPr>
      </w:pPr>
      <w:r>
        <w:t>4) </w:t>
      </w:r>
      <w:r>
        <w:rPr>
          <w:color w:val="000000"/>
          <w:u w:color="000000"/>
        </w:rPr>
        <w:t>przedmiotem prac komisji jest ocena merytoryczna ofert kompletnych pod względem formalnym. Ocenę kompletności oraz zgodności z wymogami formalnymi dokonuje Referat Edukacji Promocji, Sportu i Kultury Urzędu Miejskiego w Kcyni;</w:t>
      </w:r>
    </w:p>
    <w:p w14:paraId="3C140B0A" w14:textId="77777777" w:rsidR="00A77B3E" w:rsidRDefault="00BF3426">
      <w:pPr>
        <w:spacing w:before="120" w:after="120"/>
        <w:ind w:left="340" w:hanging="227"/>
        <w:rPr>
          <w:color w:val="000000"/>
          <w:u w:color="000000"/>
        </w:rPr>
      </w:pPr>
      <w:r>
        <w:t>5) </w:t>
      </w:r>
      <w:r>
        <w:rPr>
          <w:color w:val="000000"/>
          <w:u w:color="000000"/>
        </w:rPr>
        <w:t>z prac komisji sporządzony jest protokół, który podpisują wszyscy jej członkowie obecni na posiedzeniu;</w:t>
      </w:r>
    </w:p>
    <w:p w14:paraId="67F8497C" w14:textId="77777777" w:rsidR="00A77B3E" w:rsidRDefault="00BF3426">
      <w:pPr>
        <w:spacing w:before="120" w:after="120"/>
        <w:ind w:left="340" w:hanging="227"/>
        <w:rPr>
          <w:color w:val="000000"/>
          <w:u w:color="000000"/>
        </w:rPr>
      </w:pPr>
      <w:r>
        <w:t>6) </w:t>
      </w:r>
      <w:r>
        <w:rPr>
          <w:color w:val="000000"/>
          <w:u w:color="000000"/>
        </w:rPr>
        <w:t>komisja przygotowuje dla Burmistrza listę ofert, którym rekomenduje udzielenie dotacji wraz z propozycją podziału środków finansowych;</w:t>
      </w:r>
    </w:p>
    <w:p w14:paraId="3B28057F" w14:textId="77777777" w:rsidR="00A77B3E" w:rsidRDefault="00BF3426">
      <w:pPr>
        <w:spacing w:before="120" w:after="120"/>
        <w:ind w:left="340" w:hanging="227"/>
        <w:rPr>
          <w:color w:val="000000"/>
          <w:u w:color="000000"/>
        </w:rPr>
      </w:pPr>
      <w:r>
        <w:t>7) </w:t>
      </w:r>
      <w:r>
        <w:rPr>
          <w:color w:val="000000"/>
          <w:u w:color="000000"/>
        </w:rPr>
        <w:t>ostatecznego wyboru najkorzystniejszych ofert wraz z decyzją o wysokości kwoty przyznanej dotacji dokonuje Burmistrz Kcyni;</w:t>
      </w:r>
    </w:p>
    <w:p w14:paraId="09679EC0" w14:textId="77777777" w:rsidR="00A77B3E" w:rsidRDefault="00BF3426">
      <w:pPr>
        <w:spacing w:before="120" w:after="120"/>
        <w:ind w:left="340" w:hanging="227"/>
        <w:rPr>
          <w:color w:val="000000"/>
          <w:u w:color="000000"/>
        </w:rPr>
      </w:pPr>
      <w:r>
        <w:t>8) </w:t>
      </w:r>
      <w:r>
        <w:rPr>
          <w:color w:val="000000"/>
          <w:u w:color="000000"/>
        </w:rPr>
        <w:t>obsługę obrad Komisji sprawuje Referat Edukacji Promocji, Sportu i Kultury Urzędu Miejskiego w Kcyni, który również przechowuje dokumentację konkursową;</w:t>
      </w:r>
    </w:p>
    <w:p w14:paraId="6741D568" w14:textId="77777777" w:rsidR="00A77B3E" w:rsidRDefault="00BF3426">
      <w:pPr>
        <w:spacing w:before="120" w:after="120"/>
        <w:ind w:left="340" w:hanging="227"/>
        <w:rPr>
          <w:color w:val="000000"/>
          <w:u w:color="000000"/>
        </w:rPr>
      </w:pPr>
      <w:r>
        <w:t>9) </w:t>
      </w:r>
      <w:r>
        <w:rPr>
          <w:color w:val="000000"/>
          <w:u w:color="000000"/>
        </w:rPr>
        <w:t>udział w pracy komisji ma charakter społeczny i honorowy.</w:t>
      </w:r>
    </w:p>
    <w:p w14:paraId="588AAC5A" w14:textId="77777777" w:rsidR="00632BF2" w:rsidRDefault="00632BF2">
      <w:pPr>
        <w:keepNext/>
        <w:jc w:val="center"/>
        <w:rPr>
          <w:b/>
        </w:rPr>
      </w:pPr>
    </w:p>
    <w:p w14:paraId="2C808518" w14:textId="77777777" w:rsidR="00632BF2" w:rsidRDefault="00632BF2">
      <w:pPr>
        <w:keepNext/>
        <w:jc w:val="center"/>
        <w:rPr>
          <w:b/>
        </w:rPr>
      </w:pPr>
    </w:p>
    <w:p w14:paraId="6A6F8CAD" w14:textId="77777777" w:rsidR="00632BF2" w:rsidRDefault="00632BF2">
      <w:pPr>
        <w:keepNext/>
        <w:jc w:val="center"/>
        <w:rPr>
          <w:b/>
        </w:rPr>
      </w:pPr>
    </w:p>
    <w:p w14:paraId="63A4F6AF" w14:textId="597EA43D" w:rsidR="00A77B3E" w:rsidRDefault="00BF3426">
      <w:pPr>
        <w:keepNext/>
        <w:jc w:val="center"/>
        <w:rPr>
          <w:color w:val="000000"/>
          <w:u w:color="000000"/>
        </w:rPr>
      </w:pPr>
      <w:r>
        <w:rPr>
          <w:b/>
        </w:rPr>
        <w:t>Rozdział 13.</w:t>
      </w:r>
      <w:r>
        <w:rPr>
          <w:color w:val="000000"/>
          <w:u w:color="000000"/>
        </w:rPr>
        <w:br/>
      </w:r>
      <w:r>
        <w:rPr>
          <w:b/>
          <w:color w:val="000000"/>
          <w:u w:color="000000"/>
        </w:rPr>
        <w:t>Sposób informowania społeczności lokalnej o zadaniach realizowanych na postawie programu</w:t>
      </w:r>
    </w:p>
    <w:p w14:paraId="4A9873BC" w14:textId="77777777" w:rsidR="00A77B3E" w:rsidRDefault="00BF3426">
      <w:pPr>
        <w:spacing w:before="120" w:after="120"/>
        <w:ind w:left="283" w:firstLine="227"/>
        <w:rPr>
          <w:color w:val="000000"/>
          <w:u w:color="000000"/>
        </w:rPr>
      </w:pPr>
      <w:r>
        <w:rPr>
          <w:color w:val="000000"/>
          <w:u w:color="000000"/>
        </w:rPr>
        <w:t>Społeczność gminy będzie informowana o zadaniach realizowanych na podstawie programu poprzez:</w:t>
      </w:r>
    </w:p>
    <w:p w14:paraId="559CDD2B" w14:textId="77777777" w:rsidR="00A77B3E" w:rsidRDefault="00BF3426">
      <w:pPr>
        <w:keepLines/>
        <w:spacing w:before="120" w:after="120"/>
        <w:ind w:firstLine="340"/>
        <w:rPr>
          <w:color w:val="000000"/>
          <w:u w:color="000000"/>
        </w:rPr>
      </w:pPr>
      <w:r>
        <w:t>1. </w:t>
      </w:r>
      <w:r>
        <w:rPr>
          <w:color w:val="000000"/>
          <w:u w:color="000000"/>
        </w:rPr>
        <w:t>Biuletyn Informacji Publicznej.</w:t>
      </w:r>
    </w:p>
    <w:p w14:paraId="7DDDADB5" w14:textId="77777777" w:rsidR="00A77B3E" w:rsidRDefault="00BF3426">
      <w:pPr>
        <w:keepLines/>
        <w:spacing w:before="120" w:after="120"/>
        <w:ind w:firstLine="340"/>
        <w:rPr>
          <w:color w:val="000000"/>
          <w:u w:color="000000"/>
        </w:rPr>
      </w:pPr>
      <w:r>
        <w:t>2. </w:t>
      </w:r>
      <w:r>
        <w:rPr>
          <w:color w:val="000000"/>
          <w:u w:color="000000"/>
        </w:rPr>
        <w:t>Stronę internetową www.kcynia.pl, aktualności oraz zakładka „organizacje pozarządowe”.</w:t>
      </w:r>
    </w:p>
    <w:p w14:paraId="58CBE797" w14:textId="0F1EC382" w:rsidR="00A77B3E" w:rsidRDefault="00BF3426">
      <w:pPr>
        <w:keepLines/>
        <w:spacing w:before="120" w:after="120"/>
        <w:ind w:firstLine="340"/>
        <w:rPr>
          <w:color w:val="000000"/>
          <w:u w:color="000000"/>
        </w:rPr>
      </w:pPr>
      <w:r>
        <w:t>3. </w:t>
      </w:r>
      <w:r>
        <w:rPr>
          <w:color w:val="000000"/>
          <w:u w:color="000000"/>
        </w:rPr>
        <w:t>Tablicę ogłoszeń w </w:t>
      </w:r>
      <w:r w:rsidR="00632BF2">
        <w:rPr>
          <w:color w:val="000000"/>
          <w:u w:color="000000"/>
        </w:rPr>
        <w:t>budynku</w:t>
      </w:r>
      <w:r>
        <w:rPr>
          <w:color w:val="000000"/>
          <w:u w:color="000000"/>
        </w:rPr>
        <w:t xml:space="preserve"> Urzędu Miejskiego w Kcyni.</w:t>
      </w:r>
    </w:p>
    <w:p w14:paraId="258B87AD" w14:textId="77777777" w:rsidR="004E3D34" w:rsidRDefault="004E3D34" w:rsidP="00632BF2">
      <w:pPr>
        <w:jc w:val="left"/>
        <w:rPr>
          <w:color w:val="000000"/>
          <w:szCs w:val="20"/>
          <w:shd w:val="clear" w:color="auto" w:fill="FFFFFF"/>
          <w:lang w:val="x-none" w:eastAsia="en-US" w:bidi="ar-SA"/>
        </w:rPr>
      </w:pPr>
    </w:p>
    <w:sectPr w:rsidR="004E3D34">
      <w:pgSz w:w="11907" w:h="16839" w:code="9"/>
      <w:pgMar w:top="1440" w:right="862"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37740"/>
    <w:rsid w:val="0042416A"/>
    <w:rsid w:val="004E3D34"/>
    <w:rsid w:val="00632BF2"/>
    <w:rsid w:val="00A77B3E"/>
    <w:rsid w:val="00BF3426"/>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5ABE4"/>
  <w15:docId w15:val="{A66D5780-DA5B-4AE5-A90E-81200990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3429</Words>
  <Characters>20576</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
    </vt:vector>
  </TitlesOfParts>
  <Company>Rada Miejska w Kcyni</Company>
  <LinksUpToDate>false</LinksUpToDate>
  <CharactersWithSpaces>23958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 dnia 31 października 2024 r.</dc:title>
  <dc:subject>w sprawie „Programu współpracy Gminy Kcynia z^organizacjami pozarządowymi i^innymi podmiotami prowadzącymi działalność pożytku publicznego na rok 2025”</dc:subject>
  <dc:creator>ewa.halas</dc:creator>
  <cp:lastModifiedBy>Ewa Hałas</cp:lastModifiedBy>
  <cp:revision>2</cp:revision>
  <dcterms:created xsi:type="dcterms:W3CDTF">2025-09-01T05:28:00Z</dcterms:created>
  <dcterms:modified xsi:type="dcterms:W3CDTF">2025-09-01T05:28:00Z</dcterms:modified>
  <cp:category>Akt prawny</cp:category>
</cp:coreProperties>
</file>