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E7F9" w14:textId="77777777" w:rsidR="00A77B3E" w:rsidRDefault="00C2031E" w:rsidP="00FB50F3">
      <w:pPr>
        <w:ind w:left="5669"/>
        <w:jc w:val="righ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4469A262" w14:textId="77777777" w:rsidR="00A77B3E" w:rsidRDefault="00C2031E" w:rsidP="00FB50F3">
      <w:pPr>
        <w:ind w:left="5669"/>
        <w:jc w:val="right"/>
        <w:rPr>
          <w:sz w:val="20"/>
        </w:rPr>
      </w:pPr>
      <w:r>
        <w:rPr>
          <w:sz w:val="20"/>
        </w:rPr>
        <w:t>ZAŁ. ...</w:t>
      </w:r>
    </w:p>
    <w:p w14:paraId="238754D5" w14:textId="77777777" w:rsidR="00A77B3E" w:rsidRDefault="00A77B3E">
      <w:pPr>
        <w:ind w:left="5669"/>
        <w:jc w:val="left"/>
        <w:rPr>
          <w:sz w:val="20"/>
        </w:rPr>
      </w:pPr>
    </w:p>
    <w:p w14:paraId="19CE30F2" w14:textId="77777777" w:rsidR="00A77B3E" w:rsidRDefault="00C2031E">
      <w:pPr>
        <w:jc w:val="center"/>
        <w:rPr>
          <w:b/>
          <w:caps/>
        </w:rPr>
      </w:pPr>
      <w:r>
        <w:rPr>
          <w:b/>
          <w:caps/>
        </w:rPr>
        <w:t>Uchwała Nr .../.../2025</w:t>
      </w:r>
      <w:r>
        <w:rPr>
          <w:b/>
          <w:caps/>
        </w:rPr>
        <w:br/>
        <w:t>Rady Miejskiej w Kcyni</w:t>
      </w:r>
    </w:p>
    <w:p w14:paraId="163864EC" w14:textId="77777777" w:rsidR="00A77B3E" w:rsidRDefault="00C2031E">
      <w:pPr>
        <w:spacing w:before="280" w:after="280"/>
        <w:jc w:val="center"/>
        <w:rPr>
          <w:b/>
          <w:caps/>
        </w:rPr>
      </w:pPr>
      <w:r>
        <w:t>z dnia 30 października 2025 r.</w:t>
      </w:r>
    </w:p>
    <w:p w14:paraId="0C845D45" w14:textId="77777777" w:rsidR="00A77B3E" w:rsidRDefault="00C2031E">
      <w:pPr>
        <w:keepNext/>
        <w:spacing w:after="480"/>
        <w:jc w:val="center"/>
      </w:pPr>
      <w:r>
        <w:rPr>
          <w:b/>
        </w:rPr>
        <w:t>w sprawie wyrażenia zgody na zbycie nieruchomości gruntowej, stanowiącej własność Gminy Kcynia, położonej w obrębie geodezyjnym Ludwikowo, gmina Kcynia.</w:t>
      </w:r>
    </w:p>
    <w:p w14:paraId="4CFAE7FF" w14:textId="77777777" w:rsidR="00A77B3E" w:rsidRDefault="00C2031E">
      <w:pPr>
        <w:keepLines/>
        <w:spacing w:before="120" w:after="120"/>
        <w:ind w:firstLine="227"/>
      </w:pPr>
      <w:r>
        <w:t>Na podstawie art. 18 ust. 2 pkt 9 lit. a ustawy z dnia 8 marca 1990 r. o samorządzie gminnym (Dz. U. z 2025 r. poz. 1153) oraz art. 13 ust. 1 i art. 37 ust. 1 ustawy z dnia 21 sierpnia 1997 r. o gospodarce nieruchomościami (Dz. U. z 2024 r. poz. 1145 ze zm.)</w:t>
      </w:r>
    </w:p>
    <w:p w14:paraId="50A309DC" w14:textId="77777777" w:rsidR="00A77B3E" w:rsidRDefault="00C2031E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14:paraId="19BE302A" w14:textId="77777777" w:rsidR="00A77B3E" w:rsidRDefault="00C2031E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zbycie niezabudowanej nieruchomości gruntowej oznaczonej ewidencyjnie numerem działki 318/3 o powierzchni 0,5138 ha położonej w obrębie geodezyjnym Ludwikowo, gmina Kcynia, zapisanej w księdze wieczystej KW Nr BY1U/00017836/6.</w:t>
      </w:r>
    </w:p>
    <w:p w14:paraId="304A7CAC" w14:textId="77777777" w:rsidR="00A77B3E" w:rsidRDefault="00C2031E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Kcyni.</w:t>
      </w:r>
    </w:p>
    <w:p w14:paraId="349D9BEA" w14:textId="77777777" w:rsidR="00A77B3E" w:rsidRDefault="00C2031E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688A8AFC" w14:textId="77777777" w:rsidR="00A77B3E" w:rsidRDefault="00C2031E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92F1D" w14:paraId="21D0355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2D4D1" w14:textId="77777777" w:rsidR="00F92F1D" w:rsidRDefault="00F92F1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AB25A6" w14:textId="6FC4D442" w:rsidR="00F92F1D" w:rsidRDefault="00C2031E" w:rsidP="00FB50F3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Przewodniczący  </w:t>
            </w:r>
            <w:r w:rsidR="00FB50F3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Zbigniew Witczak</w:t>
            </w:r>
          </w:p>
        </w:tc>
      </w:tr>
    </w:tbl>
    <w:p w14:paraId="4B9AEA86" w14:textId="77777777" w:rsidR="00A77B3E" w:rsidRDefault="00A77B3E">
      <w:pPr>
        <w:keepNext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123FF0F" w14:textId="77777777" w:rsidR="00F92F1D" w:rsidRDefault="00F92F1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CFC96E7" w14:textId="77777777" w:rsidR="00F92F1D" w:rsidRDefault="00C2031E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7135D516" w14:textId="77777777" w:rsidR="00F92F1D" w:rsidRPr="00FB50F3" w:rsidRDefault="00C2031E">
      <w:pPr>
        <w:ind w:firstLine="426"/>
        <w:rPr>
          <w:color w:val="000000"/>
          <w:szCs w:val="20"/>
          <w:shd w:val="clear" w:color="auto" w:fill="FFFFFF"/>
          <w:lang w:eastAsia="en-US" w:bidi="en-US"/>
        </w:rPr>
      </w:pPr>
      <w:r w:rsidRPr="00FB50F3">
        <w:rPr>
          <w:color w:val="000000"/>
          <w:szCs w:val="20"/>
          <w:shd w:val="clear" w:color="auto" w:fill="FFFFFF"/>
          <w:lang w:eastAsia="en-US" w:bidi="en-US"/>
        </w:rPr>
        <w:t xml:space="preserve">Zgodnie z art. 18 ust. 2 pkt 9 lit. a ustawy z dnia 8 marca 1990 r. o samorządzie gminnym (Dz. U. </w:t>
      </w:r>
      <w:r w:rsidRPr="00FB50F3">
        <w:rPr>
          <w:color w:val="000000"/>
          <w:szCs w:val="20"/>
          <w:shd w:val="clear" w:color="auto" w:fill="FFFFFF"/>
          <w:lang w:eastAsia="en-US" w:bidi="en-US"/>
        </w:rPr>
        <w:br/>
        <w:t xml:space="preserve">z 2025 r. poz. 1153) do wyłącznej właściwości rady gminy należy m.in. podejmowanie uchwał </w:t>
      </w:r>
      <w:r w:rsidRPr="00FB50F3">
        <w:rPr>
          <w:color w:val="000000"/>
          <w:szCs w:val="20"/>
          <w:shd w:val="clear" w:color="auto" w:fill="FFFFFF"/>
          <w:lang w:eastAsia="en-US" w:bidi="en-US"/>
        </w:rPr>
        <w:br/>
        <w:t>w sprawach majątkowych gminy, przekraczających zakres zwykłego zarządu, dotyczących zasad nabywania, zbywania i obciążania nieruchomości oraz ich wydzierżawiania lub wynajmowania na czas oznaczony dłuższy niż 3 lata lub na czas nieoznaczony.</w:t>
      </w:r>
    </w:p>
    <w:p w14:paraId="393C9D89" w14:textId="2D969F01" w:rsidR="00F92F1D" w:rsidRPr="00FB50F3" w:rsidRDefault="00C2031E">
      <w:pPr>
        <w:ind w:firstLine="426"/>
        <w:rPr>
          <w:color w:val="000000"/>
          <w:szCs w:val="20"/>
          <w:shd w:val="clear" w:color="auto" w:fill="FFFFFF"/>
          <w:lang w:eastAsia="en-US" w:bidi="en-US"/>
        </w:rPr>
      </w:pPr>
      <w:r w:rsidRPr="00FB50F3">
        <w:rPr>
          <w:color w:val="000000"/>
          <w:szCs w:val="20"/>
          <w:shd w:val="clear" w:color="auto" w:fill="FFFFFF"/>
          <w:lang w:eastAsia="en-US" w:bidi="en-US"/>
        </w:rPr>
        <w:t xml:space="preserve">Niniejsza uchwała obejmuje wyrażenie zgody Rady Miejskiej w Kcyni na zbycie niezabudowanej nieruchomości gruntowej, stanowiącej własność Gminy Kcynia, zapisanej w księdze wieczystej KW Nr BY1U/00017836/6, oznaczonej ewidencyjnie numerem działki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318/3 </w:t>
      </w:r>
      <w:r w:rsidRPr="00FB50F3">
        <w:rPr>
          <w:color w:val="000000"/>
          <w:szCs w:val="20"/>
          <w:shd w:val="clear" w:color="auto" w:fill="FFFFFF"/>
          <w:lang w:eastAsia="en-US" w:bidi="en-US"/>
        </w:rPr>
        <w:t>o powierzchni 0,</w:t>
      </w:r>
      <w:r>
        <w:rPr>
          <w:color w:val="000000"/>
          <w:szCs w:val="20"/>
          <w:shd w:val="clear" w:color="auto" w:fill="FFFFFF"/>
          <w:lang w:val="x-none" w:eastAsia="en-US" w:bidi="ar-SA"/>
        </w:rPr>
        <w:t>5138</w:t>
      </w:r>
      <w:r w:rsidRPr="00FB50F3">
        <w:rPr>
          <w:color w:val="000000"/>
          <w:szCs w:val="20"/>
          <w:shd w:val="clear" w:color="auto" w:fill="FFFFFF"/>
          <w:lang w:eastAsia="en-US" w:bidi="en-US"/>
        </w:rPr>
        <w:t xml:space="preserve"> ha położonej </w:t>
      </w:r>
      <w:r>
        <w:rPr>
          <w:color w:val="000000"/>
          <w:szCs w:val="20"/>
          <w:shd w:val="clear" w:color="auto" w:fill="FFFFFF"/>
          <w:lang w:eastAsia="en-US" w:bidi="en-US"/>
        </w:rPr>
        <w:br/>
      </w:r>
      <w:r w:rsidRPr="00FB50F3">
        <w:rPr>
          <w:color w:val="000000"/>
          <w:szCs w:val="20"/>
          <w:shd w:val="clear" w:color="auto" w:fill="FFFFFF"/>
          <w:lang w:eastAsia="en-US" w:bidi="en-US"/>
        </w:rPr>
        <w:t xml:space="preserve">w obrębie geodezyjnym Ludwikowo, gmina Kcynia. </w:t>
      </w:r>
    </w:p>
    <w:p w14:paraId="65746403" w14:textId="065EB8A4" w:rsidR="00F92F1D" w:rsidRPr="00FB50F3" w:rsidRDefault="00C2031E">
      <w:pPr>
        <w:ind w:firstLine="426"/>
        <w:rPr>
          <w:color w:val="000000"/>
          <w:szCs w:val="20"/>
          <w:shd w:val="clear" w:color="auto" w:fill="FFFFFF"/>
          <w:lang w:eastAsia="en-US" w:bidi="en-US"/>
        </w:rPr>
      </w:pPr>
      <w:r w:rsidRPr="00FB50F3">
        <w:rPr>
          <w:color w:val="000000"/>
          <w:szCs w:val="20"/>
          <w:shd w:val="clear" w:color="auto" w:fill="FFFFFF"/>
          <w:lang w:eastAsia="en-US" w:bidi="en-US"/>
        </w:rPr>
        <w:t xml:space="preserve">Nieruchomość gruntowa oznaczona ewidencyjnie numerem działki 318/3 o powierzchni 0,5138 ha położona jest we wsi Ludwikowo, w obrębie geodezyjnym Ludwikowo. W ewidencji gruntów i budynków przedmiotowa działka stanowi łąki trwałe (ŁIV-0,2333 ha), nieużytki (N-0,2721 ha) i grunty pod rowami (W-ŁIV-0,0084 ha). Przedmiotowa nieruchomość wykorzystywana jest rolniczo, stanowi łąki i pastwiska, </w:t>
      </w:r>
      <w:r>
        <w:rPr>
          <w:color w:val="000000"/>
          <w:szCs w:val="20"/>
          <w:shd w:val="clear" w:color="auto" w:fill="FFFFFF"/>
          <w:lang w:eastAsia="en-US" w:bidi="en-US"/>
        </w:rPr>
        <w:br/>
      </w:r>
      <w:r w:rsidRPr="00FB50F3">
        <w:rPr>
          <w:color w:val="000000"/>
          <w:szCs w:val="20"/>
          <w:shd w:val="clear" w:color="auto" w:fill="FFFFFF"/>
          <w:lang w:eastAsia="en-US" w:bidi="en-US"/>
        </w:rPr>
        <w:t>w części stanowi teren podmokły. Nieruchomość ta ma kształt wydłużony z terenem płaskim wykorzystywanym częściowo rolniczo, a w pozostałej części znajduje się staw. Nieruchomość ta będzie posiadała dostęp do publicznej drogi gminnej Nr 090401C (dz. 281 obręb Ludwikowo) poprzez ustanowienie służebności gruntowej przechodu i przejazdu przez nieruchomość gruntową oznaczoną ewidencyjnie numerem działki 318/5 o powierzchni 165,00 m</w:t>
      </w:r>
      <w:r w:rsidRPr="00FB50F3">
        <w:rPr>
          <w:color w:val="000000"/>
          <w:szCs w:val="20"/>
          <w:shd w:val="clear" w:color="auto" w:fill="FFFFFF"/>
          <w:vertAlign w:val="superscript"/>
          <w:lang w:eastAsia="en-US" w:bidi="en-US"/>
        </w:rPr>
        <w:t>2</w:t>
      </w:r>
      <w:r w:rsidRPr="00FB50F3">
        <w:rPr>
          <w:color w:val="000000"/>
          <w:szCs w:val="20"/>
          <w:shd w:val="clear" w:color="auto" w:fill="FFFFFF"/>
          <w:lang w:eastAsia="en-US" w:bidi="en-US"/>
        </w:rPr>
        <w:t xml:space="preserve"> położoną w obrębie geodezyjnym Ludwikowo.</w:t>
      </w:r>
    </w:p>
    <w:p w14:paraId="3D2DBFBA" w14:textId="77777777" w:rsidR="00F92F1D" w:rsidRPr="00FB50F3" w:rsidRDefault="00C2031E">
      <w:pPr>
        <w:ind w:firstLine="426"/>
        <w:jc w:val="left"/>
        <w:rPr>
          <w:color w:val="000000"/>
          <w:szCs w:val="20"/>
          <w:shd w:val="clear" w:color="auto" w:fill="FFFFFF"/>
          <w:lang w:eastAsia="en-US" w:bidi="en-US"/>
        </w:rPr>
      </w:pPr>
      <w:r w:rsidRPr="00FB50F3">
        <w:rPr>
          <w:color w:val="000000"/>
          <w:szCs w:val="20"/>
          <w:shd w:val="clear" w:color="auto" w:fill="FFFFFF"/>
          <w:lang w:eastAsia="en-US" w:bidi="en-US"/>
        </w:rPr>
        <w:t>Lokalizację przedmiotowej nieruchomości przedstawiono poniżej:</w:t>
      </w:r>
    </w:p>
    <w:p w14:paraId="1F2106FB" w14:textId="77777777" w:rsidR="00F92F1D" w:rsidRPr="00FB50F3" w:rsidRDefault="00C2031E">
      <w:pPr>
        <w:jc w:val="center"/>
        <w:rPr>
          <w:color w:val="000000"/>
          <w:szCs w:val="20"/>
          <w:shd w:val="clear" w:color="auto" w:fill="FFFFFF"/>
          <w:lang w:eastAsia="en-US" w:bidi="en-US"/>
        </w:rPr>
      </w:pPr>
      <w:r w:rsidRPr="00FB50F3">
        <w:rPr>
          <w:color w:val="000000"/>
          <w:szCs w:val="20"/>
          <w:shd w:val="clear" w:color="auto" w:fill="FFFFFF"/>
          <w:lang w:eastAsia="en-US" w:bidi="en-US"/>
        </w:rPr>
        <w:t xml:space="preserve">         </w:t>
      </w:r>
      <w:r>
        <w:rPr>
          <w:noProof/>
        </w:rPr>
        <w:drawing>
          <wp:inline distT="0" distB="0" distL="0" distR="0" wp14:anchorId="49F04EE2" wp14:editId="230F0C12">
            <wp:extent cx="957580" cy="176911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176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50F3">
        <w:rPr>
          <w:color w:val="000000"/>
          <w:szCs w:val="20"/>
          <w:shd w:val="clear" w:color="auto" w:fill="FFFFFF"/>
          <w:lang w:eastAsia="en-US" w:bidi="en-US"/>
        </w:rPr>
        <w:t xml:space="preserve"> </w:t>
      </w:r>
      <w:r>
        <w:rPr>
          <w:noProof/>
        </w:rPr>
        <w:drawing>
          <wp:inline distT="0" distB="0" distL="0" distR="0" wp14:anchorId="134ECB75" wp14:editId="50E014D4">
            <wp:extent cx="866140" cy="176276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176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8BF43D" wp14:editId="77259F39">
            <wp:extent cx="1731645" cy="16192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59ECE" w14:textId="77777777" w:rsidR="00F92F1D" w:rsidRPr="00FB50F3" w:rsidRDefault="00F92F1D">
      <w:pPr>
        <w:jc w:val="left"/>
        <w:rPr>
          <w:color w:val="000000"/>
          <w:szCs w:val="20"/>
          <w:shd w:val="clear" w:color="auto" w:fill="FFFFFF"/>
          <w:lang w:eastAsia="en-US" w:bidi="en-US"/>
        </w:rPr>
      </w:pPr>
    </w:p>
    <w:p w14:paraId="457A1396" w14:textId="77777777" w:rsidR="00F92F1D" w:rsidRPr="00FB50F3" w:rsidRDefault="00C2031E">
      <w:pPr>
        <w:ind w:firstLine="426"/>
        <w:rPr>
          <w:color w:val="000000"/>
          <w:szCs w:val="20"/>
          <w:shd w:val="clear" w:color="auto" w:fill="FFFFFF"/>
          <w:lang w:eastAsia="en-US" w:bidi="en-US"/>
        </w:rPr>
      </w:pPr>
      <w:r w:rsidRPr="00FB50F3">
        <w:rPr>
          <w:color w:val="000000"/>
          <w:szCs w:val="20"/>
          <w:shd w:val="clear" w:color="auto" w:fill="FFFFFF"/>
          <w:lang w:eastAsia="en-US" w:bidi="en-US"/>
        </w:rPr>
        <w:t xml:space="preserve">Zbycie przedmiotowej nieruchomości przysporzy Gminie Kcynia dodatkowych środków finansowych. </w:t>
      </w:r>
    </w:p>
    <w:p w14:paraId="774E37A8" w14:textId="77777777" w:rsidR="00F92F1D" w:rsidRPr="00FB50F3" w:rsidRDefault="00F92F1D">
      <w:pPr>
        <w:ind w:firstLine="426"/>
        <w:jc w:val="left"/>
        <w:rPr>
          <w:color w:val="000000"/>
          <w:szCs w:val="20"/>
          <w:shd w:val="clear" w:color="auto" w:fill="FFFFFF"/>
          <w:lang w:eastAsia="en-US" w:bidi="en-US"/>
        </w:rPr>
      </w:pPr>
    </w:p>
    <w:p w14:paraId="0EBA23E4" w14:textId="77777777" w:rsidR="00F92F1D" w:rsidRPr="00FB50F3" w:rsidRDefault="00C2031E">
      <w:pPr>
        <w:ind w:firstLine="426"/>
        <w:jc w:val="left"/>
        <w:rPr>
          <w:color w:val="000000"/>
          <w:szCs w:val="20"/>
          <w:shd w:val="clear" w:color="auto" w:fill="FFFFFF"/>
          <w:lang w:eastAsia="en-US" w:bidi="en-US"/>
        </w:rPr>
      </w:pPr>
      <w:r w:rsidRPr="00FB50F3">
        <w:rPr>
          <w:color w:val="000000"/>
          <w:szCs w:val="20"/>
          <w:shd w:val="clear" w:color="auto" w:fill="FFFFFF"/>
          <w:lang w:eastAsia="en-US" w:bidi="en-US"/>
        </w:rPr>
        <w:t>Z uwagi na powyższe podjęcie niniejszej uchwały jest zasadne.</w:t>
      </w:r>
    </w:p>
    <w:p w14:paraId="15FF9F0C" w14:textId="77777777" w:rsidR="00F92F1D" w:rsidRDefault="00F92F1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F92F1D" w14:paraId="7990700D" w14:textId="77777777">
        <w:tc>
          <w:tcPr>
            <w:tcW w:w="2500" w:type="pct"/>
            <w:tcBorders>
              <w:right w:val="nil"/>
            </w:tcBorders>
          </w:tcPr>
          <w:p w14:paraId="0A855233" w14:textId="77777777" w:rsidR="00F92F1D" w:rsidRDefault="00F92F1D">
            <w:pPr>
              <w:spacing w:line="360" w:lineRule="auto"/>
              <w:jc w:val="left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37AF22E7" w14:textId="03BC3C61" w:rsidR="00F92F1D" w:rsidRDefault="00C2031E" w:rsidP="00FB50F3">
            <w:pPr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 xml:space="preserve">Przewodniczący </w:t>
            </w:r>
            <w:r w:rsidR="00FB50F3">
              <w:rPr>
                <w:szCs w:val="20"/>
                <w:lang w:val="x-none" w:eastAsia="en-US" w:bidi="ar-SA"/>
              </w:rPr>
              <w:br/>
            </w:r>
            <w:r>
              <w:rPr>
                <w:szCs w:val="20"/>
                <w:lang w:val="x-none" w:eastAsia="en-US" w:bidi="ar-SA"/>
              </w:rPr>
              <w:t>Rady Miejskiej w Kcyni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 w14:paraId="54DAD07B" w14:textId="77777777" w:rsidR="00F92F1D" w:rsidRDefault="00C2031E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14:paraId="697CF358" w14:textId="77777777" w:rsidR="00F92F1D" w:rsidRDefault="00C2031E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Zbigniew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>Witczak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</w:tc>
      </w:tr>
    </w:tbl>
    <w:p w14:paraId="352790F1" w14:textId="77777777" w:rsidR="00F92F1D" w:rsidRDefault="00F92F1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92F1D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97854"/>
    <w:rsid w:val="00A77B3E"/>
    <w:rsid w:val="00C2031E"/>
    <w:rsid w:val="00CA2A55"/>
    <w:rsid w:val="00F92F1D"/>
    <w:rsid w:val="00FB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5B9CE"/>
  <w15:docId w15:val="{B59A60C6-1D4B-477F-8304-D3152FB2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.../.../2025 z dnia 30 października 2025 r.</dc:title>
  <dc:subject>w sprawie wyrażenia zgody na zbycie nieruchomości gruntowej, stanowiącej własność Gminy Kcynia, położonej w^obrębie geodezyjnym Ludwikowo, gmina Kcynia.</dc:subject>
  <dc:creator>aleksandra.jurek</dc:creator>
  <cp:lastModifiedBy>Aleksandra Jurek</cp:lastModifiedBy>
  <cp:revision>3</cp:revision>
  <dcterms:created xsi:type="dcterms:W3CDTF">2025-10-15T14:35:00Z</dcterms:created>
  <dcterms:modified xsi:type="dcterms:W3CDTF">2025-10-15T12:36:00Z</dcterms:modified>
  <cp:category>Akt prawny</cp:category>
</cp:coreProperties>
</file>