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898D" w14:textId="19CA144D" w:rsidR="00460E44" w:rsidRDefault="00460E44" w:rsidP="00983E41">
      <w:pPr>
        <w:jc w:val="right"/>
        <w:rPr>
          <w:b/>
          <w:caps/>
        </w:rPr>
      </w:pPr>
    </w:p>
    <w:p w14:paraId="4ED88AD2" w14:textId="7096D8E9" w:rsidR="00983E41" w:rsidRDefault="00983E41" w:rsidP="00983E41">
      <w:pPr>
        <w:jc w:val="right"/>
        <w:rPr>
          <w:b/>
          <w:caps/>
        </w:rPr>
      </w:pPr>
    </w:p>
    <w:p w14:paraId="46BC1CFA" w14:textId="40823A11" w:rsidR="00A77B3E" w:rsidRDefault="00753495">
      <w:pPr>
        <w:jc w:val="center"/>
        <w:rPr>
          <w:b/>
          <w:caps/>
        </w:rPr>
      </w:pPr>
      <w:r>
        <w:rPr>
          <w:b/>
          <w:caps/>
        </w:rPr>
        <w:t>Uchwała Nr</w:t>
      </w:r>
      <w:r w:rsidR="00210088">
        <w:rPr>
          <w:b/>
          <w:caps/>
        </w:rPr>
        <w:t xml:space="preserve"> </w:t>
      </w:r>
      <w:r w:rsidR="00FD40D6">
        <w:rPr>
          <w:b/>
          <w:caps/>
        </w:rPr>
        <w:t>…/…/2025</w:t>
      </w:r>
      <w:r>
        <w:rPr>
          <w:b/>
          <w:caps/>
        </w:rPr>
        <w:br/>
        <w:t>Rady Miejskiej w Kcyni</w:t>
      </w:r>
    </w:p>
    <w:p w14:paraId="39B07D8F" w14:textId="0F067739" w:rsidR="00A77B3E" w:rsidRPr="00D415A1" w:rsidRDefault="00753495">
      <w:pPr>
        <w:spacing w:before="280" w:after="280"/>
        <w:jc w:val="center"/>
        <w:rPr>
          <w:b/>
          <w:caps/>
        </w:rPr>
      </w:pPr>
      <w:r w:rsidRPr="00D415A1">
        <w:rPr>
          <w:rFonts w:eastAsia="Agency FB"/>
        </w:rPr>
        <w:t xml:space="preserve">z dnia </w:t>
      </w:r>
      <w:r w:rsidR="00FD40D6">
        <w:rPr>
          <w:rFonts w:eastAsia="Agency FB"/>
        </w:rPr>
        <w:t>30 października 2025 r.</w:t>
      </w:r>
    </w:p>
    <w:p w14:paraId="42CDAF84" w14:textId="5EB56960" w:rsidR="00A77B3E" w:rsidRDefault="00753495" w:rsidP="00EB4F47">
      <w:pPr>
        <w:keepNext/>
        <w:spacing w:after="480"/>
      </w:pPr>
      <w:r>
        <w:rPr>
          <w:b/>
        </w:rPr>
        <w:t xml:space="preserve">w sprawie wyrażenia zgody na </w:t>
      </w:r>
      <w:r w:rsidR="00FD40D6">
        <w:rPr>
          <w:b/>
        </w:rPr>
        <w:t xml:space="preserve">nabycie </w:t>
      </w:r>
      <w:r w:rsidR="00EB4F47">
        <w:rPr>
          <w:b/>
        </w:rPr>
        <w:t xml:space="preserve">udziału w </w:t>
      </w:r>
      <w:r w:rsidR="00FB6E41">
        <w:rPr>
          <w:b/>
        </w:rPr>
        <w:t>nieruchomości gruntowej położonej w</w:t>
      </w:r>
      <w:r w:rsidR="00FD40D6">
        <w:rPr>
          <w:b/>
        </w:rPr>
        <w:t xml:space="preserve"> Kcyni przy ul. Rynek 11A, w</w:t>
      </w:r>
      <w:r w:rsidR="00FB6E41">
        <w:rPr>
          <w:b/>
        </w:rPr>
        <w:t xml:space="preserve"> </w:t>
      </w:r>
      <w:r w:rsidR="00E0196E">
        <w:rPr>
          <w:b/>
        </w:rPr>
        <w:t xml:space="preserve">obrębie geodezyjnym </w:t>
      </w:r>
      <w:r w:rsidR="00FD40D6">
        <w:rPr>
          <w:b/>
        </w:rPr>
        <w:t>Kcynia</w:t>
      </w:r>
      <w:r w:rsidR="00983E41">
        <w:rPr>
          <w:b/>
        </w:rPr>
        <w:t>, gm. Kcynia</w:t>
      </w:r>
      <w:r w:rsidR="00FD40D6">
        <w:rPr>
          <w:b/>
        </w:rPr>
        <w:t>.</w:t>
      </w:r>
    </w:p>
    <w:p w14:paraId="02568304" w14:textId="7163BD44" w:rsidR="00150B6C" w:rsidRDefault="00753495" w:rsidP="00150B6C">
      <w:pPr>
        <w:keepLines/>
        <w:spacing w:before="120" w:after="120"/>
        <w:ind w:firstLine="340"/>
      </w:pPr>
      <w:r>
        <w:t>Na podstawie art. 18 ust. 2 pkt 9 lit. a ustawy z dnia 8 marca 1990 r. o samorządzie gminnym (Dz. U. z 202</w:t>
      </w:r>
      <w:r w:rsidR="00FD40D6">
        <w:t>5</w:t>
      </w:r>
      <w:r>
        <w:t> r. poz. </w:t>
      </w:r>
      <w:r w:rsidR="00FB6E41">
        <w:t>1</w:t>
      </w:r>
      <w:r w:rsidR="00FD40D6">
        <w:t>153</w:t>
      </w:r>
      <w:r>
        <w:t>)</w:t>
      </w:r>
      <w:r w:rsidR="00FB6E41">
        <w:t xml:space="preserve"> </w:t>
      </w:r>
    </w:p>
    <w:p w14:paraId="67D32940" w14:textId="4BECDA43" w:rsidR="00A77B3E" w:rsidRDefault="00753495" w:rsidP="00150B6C">
      <w:pPr>
        <w:keepLines/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uchwala się, co następuje</w:t>
      </w:r>
      <w:r>
        <w:rPr>
          <w:color w:val="000000"/>
          <w:u w:color="000000"/>
        </w:rPr>
        <w:t>:</w:t>
      </w:r>
    </w:p>
    <w:p w14:paraId="2AE27556" w14:textId="18FAF28C" w:rsidR="00A77B3E" w:rsidRDefault="00753495" w:rsidP="00FB6E41">
      <w:pPr>
        <w:keepLines/>
        <w:spacing w:before="120" w:after="120"/>
        <w:ind w:left="284" w:hanging="284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Wyraża się zgodę na </w:t>
      </w:r>
      <w:bookmarkStart w:id="0" w:name="_Hlk121121055"/>
      <w:r w:rsidR="00FD40D6">
        <w:rPr>
          <w:color w:val="000000"/>
          <w:u w:color="000000"/>
        </w:rPr>
        <w:t>nabycie</w:t>
      </w:r>
      <w:r>
        <w:rPr>
          <w:color w:val="000000"/>
          <w:u w:color="000000"/>
        </w:rPr>
        <w:t xml:space="preserve"> </w:t>
      </w:r>
      <w:bookmarkStart w:id="1" w:name="_Hlk120873081"/>
      <w:bookmarkStart w:id="2" w:name="_Hlk179805400"/>
      <w:r w:rsidR="002153AD">
        <w:rPr>
          <w:color w:val="000000"/>
          <w:u w:color="000000"/>
        </w:rPr>
        <w:t xml:space="preserve">udziału </w:t>
      </w:r>
      <w:bookmarkStart w:id="3" w:name="_Hlk211852667"/>
      <w:r w:rsidR="002153AD">
        <w:rPr>
          <w:color w:val="000000"/>
          <w:u w:color="000000"/>
        </w:rPr>
        <w:t xml:space="preserve">wynoszącego </w:t>
      </w:r>
      <w:r w:rsidR="00FD40D6">
        <w:rPr>
          <w:color w:val="000000"/>
          <w:u w:color="000000"/>
        </w:rPr>
        <w:t>1075/55101</w:t>
      </w:r>
      <w:r w:rsidR="002153AD">
        <w:rPr>
          <w:color w:val="000000"/>
          <w:u w:color="000000"/>
        </w:rPr>
        <w:t xml:space="preserve"> części w </w:t>
      </w:r>
      <w:r>
        <w:rPr>
          <w:color w:val="000000"/>
          <w:u w:color="000000"/>
        </w:rPr>
        <w:t xml:space="preserve">nieruchomości gruntowej oznaczonej ewidencyjnie numerem działki </w:t>
      </w:r>
      <w:bookmarkStart w:id="4" w:name="_Hlk211852536"/>
      <w:r w:rsidR="00FD40D6">
        <w:rPr>
          <w:color w:val="000000"/>
          <w:u w:color="000000"/>
        </w:rPr>
        <w:t>1014/1</w:t>
      </w:r>
      <w:r>
        <w:rPr>
          <w:color w:val="000000"/>
          <w:u w:color="000000"/>
        </w:rPr>
        <w:t xml:space="preserve"> o powierzchni </w:t>
      </w:r>
      <w:r w:rsidR="002153AD">
        <w:rPr>
          <w:color w:val="000000"/>
          <w:u w:color="000000"/>
        </w:rPr>
        <w:t>0,</w:t>
      </w:r>
      <w:r w:rsidR="00FD40D6">
        <w:rPr>
          <w:color w:val="000000"/>
          <w:u w:color="000000"/>
        </w:rPr>
        <w:t>1183</w:t>
      </w:r>
      <w:r w:rsidR="002153AD">
        <w:rPr>
          <w:color w:val="000000"/>
          <w:u w:color="000000"/>
        </w:rPr>
        <w:t xml:space="preserve"> ha </w:t>
      </w:r>
      <w:r>
        <w:rPr>
          <w:color w:val="000000"/>
          <w:u w:color="000000"/>
        </w:rPr>
        <w:t xml:space="preserve">położonej </w:t>
      </w:r>
      <w:r w:rsidR="00FD40D6">
        <w:rPr>
          <w:color w:val="000000"/>
          <w:u w:color="000000"/>
        </w:rPr>
        <w:t>w Kcyni przy ul. Rynek 11A</w:t>
      </w:r>
      <w:bookmarkEnd w:id="3"/>
      <w:r w:rsidR="00FD40D6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 xml:space="preserve">w obrębie geodezyjnym </w:t>
      </w:r>
      <w:r w:rsidR="00FD40D6">
        <w:rPr>
          <w:color w:val="000000"/>
          <w:u w:color="000000"/>
        </w:rPr>
        <w:t>Kcynia</w:t>
      </w:r>
      <w:r>
        <w:rPr>
          <w:color w:val="000000"/>
          <w:u w:color="000000"/>
        </w:rPr>
        <w:t>, gmina Kcynia, zapisanej w księdze wieczystej KW Nr BY1U/</w:t>
      </w:r>
      <w:bookmarkEnd w:id="1"/>
      <w:bookmarkEnd w:id="2"/>
      <w:r w:rsidR="00FD40D6">
        <w:rPr>
          <w:color w:val="000000"/>
          <w:u w:color="000000"/>
        </w:rPr>
        <w:t>00016676/9</w:t>
      </w:r>
      <w:r w:rsidR="00105A1A">
        <w:rPr>
          <w:color w:val="000000"/>
          <w:u w:color="000000"/>
        </w:rPr>
        <w:t>, prowadzonej przez Sąd Rejonowy w Szubinie.</w:t>
      </w:r>
      <w:bookmarkEnd w:id="4"/>
    </w:p>
    <w:p w14:paraId="28B1750F" w14:textId="46B7B974" w:rsidR="002153AD" w:rsidRPr="002153AD" w:rsidRDefault="002153AD" w:rsidP="00FD40D6">
      <w:pPr>
        <w:keepLines/>
        <w:ind w:left="284" w:hanging="284"/>
        <w:rPr>
          <w:color w:val="000000"/>
          <w:u w:color="000000"/>
        </w:rPr>
      </w:pPr>
      <w:r w:rsidRPr="002153AD">
        <w:rPr>
          <w:b/>
          <w:color w:val="000000"/>
          <w:u w:color="000000"/>
        </w:rPr>
        <w:t>§ 2. </w:t>
      </w:r>
      <w:r w:rsidR="00FD40D6">
        <w:rPr>
          <w:color w:val="000000"/>
          <w:u w:color="000000"/>
        </w:rPr>
        <w:t>Wykonanie uchwały powierza się Burmistrzowi Kcyni.</w:t>
      </w:r>
    </w:p>
    <w:bookmarkEnd w:id="0"/>
    <w:p w14:paraId="69F49C56" w14:textId="2F7943F8" w:rsidR="00A77B3E" w:rsidRDefault="00753495" w:rsidP="00FD40D6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t>§ </w:t>
      </w:r>
      <w:r w:rsidR="002153AD">
        <w:rPr>
          <w:b/>
        </w:rPr>
        <w:t>3</w:t>
      </w:r>
      <w:r>
        <w:rPr>
          <w:b/>
        </w:rPr>
        <w:t>. </w:t>
      </w:r>
      <w:r w:rsidR="00FD40D6">
        <w:rPr>
          <w:color w:val="000000"/>
          <w:u w:color="000000"/>
        </w:rPr>
        <w:t>Uchwała wchodzi w życie z dniem podjęcia.</w:t>
      </w:r>
    </w:p>
    <w:p w14:paraId="761EA958" w14:textId="77777777" w:rsidR="00A77B3E" w:rsidRDefault="0075349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B5A2A" w14:paraId="361DE31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38849" w14:textId="77777777" w:rsidR="002B5A2A" w:rsidRDefault="002B5A2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020FA" w14:textId="3CB92872" w:rsidR="008B2EFC" w:rsidRPr="00F22915" w:rsidRDefault="00983E41" w:rsidP="00983E41">
            <w:pPr>
              <w:keepNext/>
              <w:keepLines/>
              <w:ind w:left="1134" w:right="1134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t>P</w:t>
            </w:r>
            <w:r w:rsidR="00753495">
              <w:rPr>
                <w:color w:val="000000"/>
                <w:szCs w:val="22"/>
              </w:rPr>
              <w:t xml:space="preserve">rzewodniczący  </w:t>
            </w:r>
            <w:r w:rsidR="00D36BC6">
              <w:rPr>
                <w:color w:val="000000"/>
                <w:szCs w:val="22"/>
              </w:rPr>
              <w:br/>
            </w:r>
            <w:r w:rsidR="00753495">
              <w:rPr>
                <w:color w:val="000000"/>
                <w:szCs w:val="22"/>
              </w:rPr>
              <w:t>Rady Miejskiej w Kcyni</w:t>
            </w:r>
            <w:r w:rsidR="00753495">
              <w:rPr>
                <w:color w:val="000000"/>
                <w:szCs w:val="22"/>
              </w:rPr>
              <w:br/>
            </w:r>
            <w:r w:rsidR="00753495">
              <w:rPr>
                <w:color w:val="000000"/>
                <w:szCs w:val="22"/>
              </w:rPr>
              <w:br/>
            </w:r>
            <w:r w:rsidR="00753495">
              <w:rPr>
                <w:color w:val="000000"/>
                <w:szCs w:val="22"/>
              </w:rPr>
              <w:br/>
            </w:r>
            <w:r>
              <w:rPr>
                <w:b/>
              </w:rPr>
              <w:t>Zbigniew Witczak</w:t>
            </w:r>
          </w:p>
        </w:tc>
      </w:tr>
    </w:tbl>
    <w:p w14:paraId="339E0C7A" w14:textId="77777777" w:rsidR="00A77B3E" w:rsidRDefault="00A77B3E">
      <w:pPr>
        <w:keepNext/>
        <w:rPr>
          <w:color w:val="000000"/>
          <w:u w:color="000000"/>
        </w:rPr>
        <w:sectPr w:rsidR="00A77B3E">
          <w:head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151685B" w14:textId="77777777" w:rsidR="002B5A2A" w:rsidRDefault="002B5A2A">
      <w:pPr>
        <w:rPr>
          <w:szCs w:val="20"/>
        </w:rPr>
      </w:pPr>
    </w:p>
    <w:p w14:paraId="3B1D4233" w14:textId="6ED9A8EC" w:rsidR="002B5A2A" w:rsidRDefault="00836E43">
      <w:pPr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 w14:paraId="037B4320" w14:textId="77777777" w:rsidR="00F22915" w:rsidRDefault="00F22915">
      <w:pPr>
        <w:jc w:val="center"/>
        <w:rPr>
          <w:szCs w:val="20"/>
        </w:rPr>
      </w:pPr>
    </w:p>
    <w:p w14:paraId="74E4E4E2" w14:textId="77777777" w:rsidR="00FD40D6" w:rsidRPr="00FD40D6" w:rsidRDefault="00FD40D6" w:rsidP="00FD40D6">
      <w:pPr>
        <w:ind w:firstLine="426"/>
        <w:rPr>
          <w:color w:val="000000"/>
          <w:szCs w:val="20"/>
          <w:shd w:val="clear" w:color="auto" w:fill="FFFFFF"/>
          <w:lang w:eastAsia="en-US"/>
        </w:rPr>
      </w:pPr>
      <w:r w:rsidRPr="00FD40D6">
        <w:rPr>
          <w:color w:val="000000"/>
          <w:szCs w:val="20"/>
          <w:shd w:val="clear" w:color="auto" w:fill="FFFFFF"/>
          <w:lang w:eastAsia="en-US"/>
        </w:rPr>
        <w:t>Zgodnie z art. 18 ust. 2 pkt 9 lit. a ustawy z dnia 8 marca 1990 r. o samorządzie gminnym (Dz. U. z 2025 r. poz. 1153) do wyłącznej właściwości rady gminy należy m.in. podejmowanie uchwał w sprawach majątkowych gminy, przekraczających zakres zwykłego zarządu, dotyczących: zasad nabywania, zbywania i obciążania nieruchomości oraz ich wydzierżawiania lub wynajmowania na czas oznaczony dłuższy niż 3 lata lub na czas nieoznaczony (…).</w:t>
      </w:r>
    </w:p>
    <w:p w14:paraId="153F92F1" w14:textId="2B80DB48" w:rsidR="00707633" w:rsidRDefault="00721013" w:rsidP="00707633">
      <w:pPr>
        <w:ind w:firstLine="426"/>
        <w:rPr>
          <w:color w:val="000000"/>
          <w:szCs w:val="20"/>
          <w:shd w:val="clear" w:color="auto" w:fill="FFFFFF"/>
        </w:rPr>
      </w:pPr>
      <w:r w:rsidRPr="00721013">
        <w:rPr>
          <w:color w:val="000000"/>
          <w:szCs w:val="20"/>
          <w:shd w:val="clear" w:color="auto" w:fill="FFFFFF"/>
        </w:rPr>
        <w:t>Niniejsza uchwała obejmuje wyrażenie zgody Rady Miejskiej w Kcyni na</w:t>
      </w:r>
      <w:r w:rsidR="00105A1A">
        <w:rPr>
          <w:color w:val="000000"/>
          <w:szCs w:val="20"/>
          <w:shd w:val="clear" w:color="auto" w:fill="FFFFFF"/>
        </w:rPr>
        <w:t xml:space="preserve"> </w:t>
      </w:r>
      <w:r w:rsidR="00FD40D6">
        <w:rPr>
          <w:color w:val="000000"/>
          <w:szCs w:val="20"/>
          <w:shd w:val="clear" w:color="auto" w:fill="FFFFFF"/>
        </w:rPr>
        <w:t>nabycie</w:t>
      </w:r>
      <w:r w:rsidRPr="00721013">
        <w:rPr>
          <w:color w:val="000000"/>
          <w:szCs w:val="20"/>
          <w:shd w:val="clear" w:color="auto" w:fill="FFFFFF"/>
        </w:rPr>
        <w:t xml:space="preserve"> </w:t>
      </w:r>
      <w:r w:rsidR="000945DB" w:rsidRPr="000945DB">
        <w:rPr>
          <w:color w:val="000000"/>
          <w:szCs w:val="20"/>
          <w:shd w:val="clear" w:color="auto" w:fill="FFFFFF"/>
        </w:rPr>
        <w:t xml:space="preserve">udziału w nieruchomości gruntowej oznaczonej ewidencyjnie numerem działki </w:t>
      </w:r>
      <w:r w:rsidR="00FD40D6" w:rsidRPr="00FD40D6">
        <w:rPr>
          <w:color w:val="000000"/>
          <w:szCs w:val="20"/>
          <w:shd w:val="clear" w:color="auto" w:fill="FFFFFF"/>
        </w:rPr>
        <w:t>1014/1 o powierzchni 0,1183 ha położonej w Kcyni przy ul. Rynek 11A, w obrębie geodezyjnym Kcynia, gmina Kcynia, zapisanej w księdze wieczystej KW Nr BY1U/00016676/9, prowadzonej przez Sąd Rejonowy w Szubinie.</w:t>
      </w:r>
      <w:r w:rsidR="00FD40D6">
        <w:rPr>
          <w:color w:val="000000"/>
          <w:szCs w:val="20"/>
          <w:shd w:val="clear" w:color="auto" w:fill="FFFFFF"/>
        </w:rPr>
        <w:t xml:space="preserve"> </w:t>
      </w:r>
      <w:r w:rsidR="00FD40D6" w:rsidRPr="00FD40D6">
        <w:rPr>
          <w:color w:val="000000"/>
          <w:szCs w:val="20"/>
          <w:shd w:val="clear" w:color="auto" w:fill="FFFFFF"/>
        </w:rPr>
        <w:t xml:space="preserve">Na przedmiotowej nieruchomości posadowione są dwa budynki mieszkalne A i B oraz trzy budynki gospodarcze C, D i E. </w:t>
      </w:r>
      <w:r w:rsidR="00FD40D6" w:rsidRPr="00FD40D6">
        <w:rPr>
          <w:color w:val="000000"/>
          <w:szCs w:val="20"/>
          <w:shd w:val="clear" w:color="auto" w:fill="FFFFFF"/>
        </w:rPr>
        <w:br/>
        <w:t>W budynku mieszkalnym A znajduje się 7 lokali mieszkalnych, w tym dwa wyodrębnione i 5 niewyodrębnionych, w budynku mieszkalnym B znajdują się 4 lokale mieszkalne przeznaczone do wyodrębnienia, będące własnością Gminy Kcynia, W budynku gospodarczym C znajduję się 6 pomieszczeń , z czego cztery zajęte zostały na pomieszczenia mieszkalne lokalu 11C, dwa pozostałe stanowią pomieszczenia gospodarcze.</w:t>
      </w:r>
    </w:p>
    <w:p w14:paraId="08FB3D31" w14:textId="4A7B011D" w:rsidR="007E1AC2" w:rsidRPr="007E1AC2" w:rsidRDefault="00FD40D6" w:rsidP="007E1AC2">
      <w:pPr>
        <w:ind w:firstLine="426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Udział </w:t>
      </w:r>
      <w:r w:rsidRPr="00FD40D6">
        <w:rPr>
          <w:color w:val="000000"/>
          <w:szCs w:val="20"/>
          <w:shd w:val="clear" w:color="auto" w:fill="FFFFFF"/>
        </w:rPr>
        <w:t>wynoszą</w:t>
      </w:r>
      <w:r>
        <w:rPr>
          <w:color w:val="000000"/>
          <w:szCs w:val="20"/>
          <w:shd w:val="clear" w:color="auto" w:fill="FFFFFF"/>
        </w:rPr>
        <w:t>cy</w:t>
      </w:r>
      <w:r w:rsidRPr="00FD40D6">
        <w:rPr>
          <w:color w:val="000000"/>
          <w:szCs w:val="20"/>
          <w:shd w:val="clear" w:color="auto" w:fill="FFFFFF"/>
        </w:rPr>
        <w:t xml:space="preserve"> 1075/55101 części w nieruchomości gruntowej oznaczonej ewidencyjnie numerem działki 1014/1 o powierzchni 0,1183 ha położonej w Kcyni przy ul. Rynek 11A</w:t>
      </w:r>
      <w:r>
        <w:rPr>
          <w:color w:val="000000"/>
          <w:szCs w:val="20"/>
          <w:shd w:val="clear" w:color="auto" w:fill="FFFFFF"/>
        </w:rPr>
        <w:t xml:space="preserve"> związany jest z pomieszczeniem gospodarczym przynależnym do wyodrębnionego lokalu mieszkalnego nr 5 w budynku mieszkalnym w Kcyni przy ul. Rynek 11A. Pomieszczenie gospodarcze o powierzchni 10,75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 xml:space="preserve"> zostało zaadaptowane na pomieszczenie mieszkalne </w:t>
      </w:r>
      <w:r w:rsidR="007E1AC2">
        <w:rPr>
          <w:color w:val="000000"/>
          <w:szCs w:val="20"/>
          <w:shd w:val="clear" w:color="auto" w:fill="FFFFFF"/>
        </w:rPr>
        <w:t>wchodzące w skład</w:t>
      </w:r>
      <w:r>
        <w:rPr>
          <w:color w:val="000000"/>
          <w:szCs w:val="20"/>
          <w:shd w:val="clear" w:color="auto" w:fill="FFFFFF"/>
        </w:rPr>
        <w:t xml:space="preserve"> </w:t>
      </w:r>
      <w:r w:rsidR="007E1AC2">
        <w:rPr>
          <w:color w:val="000000"/>
          <w:szCs w:val="20"/>
          <w:shd w:val="clear" w:color="auto" w:fill="FFFFFF"/>
        </w:rPr>
        <w:t xml:space="preserve">gminnego </w:t>
      </w:r>
      <w:r>
        <w:rPr>
          <w:color w:val="000000"/>
          <w:szCs w:val="20"/>
          <w:shd w:val="clear" w:color="auto" w:fill="FFFFFF"/>
        </w:rPr>
        <w:t xml:space="preserve">lokalu mieszkalnego </w:t>
      </w:r>
      <w:r w:rsidR="007E1AC2">
        <w:rPr>
          <w:color w:val="000000"/>
          <w:szCs w:val="20"/>
          <w:shd w:val="clear" w:color="auto" w:fill="FFFFFF"/>
        </w:rPr>
        <w:t>nr 11C za zgodą właściciela wyodrębnionego lokalu mieszkalnego nr 5. Lokal mieszkalny nr 11C wraz z zaadaptowanym pomieszczeniem ma łączną powierzchnię 38,74 m</w:t>
      </w:r>
      <w:r w:rsidR="007E1AC2">
        <w:rPr>
          <w:color w:val="000000"/>
          <w:szCs w:val="20"/>
          <w:shd w:val="clear" w:color="auto" w:fill="FFFFFF"/>
          <w:vertAlign w:val="superscript"/>
        </w:rPr>
        <w:t>2</w:t>
      </w:r>
      <w:r w:rsidR="007E1AC2">
        <w:rPr>
          <w:color w:val="000000"/>
          <w:szCs w:val="20"/>
          <w:shd w:val="clear" w:color="auto" w:fill="FFFFFF"/>
        </w:rPr>
        <w:t>, w tym sień, kuchnia, łazienka z wc, pokój oraz zaadaptowane na pokój pomieszczenie gospodarcze przynależnego do lokalu mieszkalnego nr 5 w budynku mieszkalnym 11A.</w:t>
      </w:r>
    </w:p>
    <w:p w14:paraId="426EF0CE" w14:textId="3B0D5178" w:rsidR="009F0F5B" w:rsidRDefault="007E1AC2" w:rsidP="007E1AC2">
      <w:pPr>
        <w:ind w:firstLine="426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 celu uregulowania stanu prawnego obu lokali mieszkalnych, zarówno wyodrębnionego lokalu mieszkalnego nr 5, jak i lokalu mieszkalnego nr 11C, niezbędne jest nabycie przez Gminę Kcynia udziału związanego ze wskazanym pomieszczeniem mieszkalnym.</w:t>
      </w:r>
    </w:p>
    <w:p w14:paraId="7D065468" w14:textId="7B498A47" w:rsidR="002B5A2A" w:rsidRDefault="00753495" w:rsidP="003E239C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  <w:r w:rsidRPr="00D36BC6">
        <w:rPr>
          <w:color w:val="000000"/>
          <w:szCs w:val="20"/>
          <w:shd w:val="clear" w:color="auto" w:fill="FFFFFF"/>
          <w:lang w:eastAsia="en-US" w:bidi="en-US"/>
        </w:rPr>
        <w:t>Z uwagi na powyższe podjęcie niniejszej uchwały jest zasadne.</w:t>
      </w:r>
    </w:p>
    <w:p w14:paraId="4F4AC1F3" w14:textId="77777777" w:rsidR="00F22915" w:rsidRPr="00D36BC6" w:rsidRDefault="00F22915" w:rsidP="003E239C">
      <w:pPr>
        <w:ind w:firstLine="426"/>
        <w:jc w:val="left"/>
        <w:rPr>
          <w:color w:val="000000"/>
          <w:szCs w:val="20"/>
          <w:shd w:val="clear" w:color="auto" w:fill="FFFFFF"/>
          <w:lang w:eastAsia="en-US" w:bidi="en-US"/>
        </w:rPr>
      </w:pPr>
    </w:p>
    <w:tbl>
      <w:tblPr>
        <w:tblStyle w:val="Tabela-Prosty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2B5A2A" w14:paraId="2EF67220" w14:textId="77777777">
        <w:tc>
          <w:tcPr>
            <w:tcW w:w="2500" w:type="pct"/>
            <w:tcBorders>
              <w:right w:val="nil"/>
            </w:tcBorders>
          </w:tcPr>
          <w:p w14:paraId="34DF938F" w14:textId="77777777" w:rsidR="002B5A2A" w:rsidRDefault="002B5A2A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77EBDFD2" w14:textId="56790C27" w:rsidR="002B5A2A" w:rsidRPr="00F03C7F" w:rsidRDefault="00983E41">
            <w:pPr>
              <w:spacing w:before="120" w:after="120"/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P</w:t>
            </w:r>
            <w:r w:rsidR="00681B91" w:rsidRPr="00681B91">
              <w:rPr>
                <w:szCs w:val="20"/>
              </w:rPr>
              <w:t xml:space="preserve">rzewodniczący  </w:t>
            </w:r>
            <w:r w:rsidR="00681B91" w:rsidRPr="00681B91">
              <w:rPr>
                <w:szCs w:val="20"/>
              </w:rPr>
              <w:br/>
              <w:t>Rady Miejskiej w Kcyni</w:t>
            </w:r>
            <w:r w:rsidR="00681B91" w:rsidRPr="00681B91">
              <w:rPr>
                <w:szCs w:val="20"/>
              </w:rPr>
              <w:br/>
            </w:r>
            <w:r w:rsidR="00681B91" w:rsidRPr="00681B91">
              <w:rPr>
                <w:szCs w:val="20"/>
              </w:rPr>
              <w:br/>
            </w:r>
            <w:r w:rsidR="00681B91" w:rsidRPr="00681B91">
              <w:rPr>
                <w:szCs w:val="20"/>
              </w:rPr>
              <w:br/>
            </w:r>
            <w:r>
              <w:rPr>
                <w:b/>
                <w:szCs w:val="20"/>
              </w:rPr>
              <w:t>Zbigniew Witczak</w:t>
            </w:r>
          </w:p>
        </w:tc>
      </w:tr>
    </w:tbl>
    <w:p w14:paraId="3F8512C3" w14:textId="77777777" w:rsidR="002B5A2A" w:rsidRDefault="002B5A2A">
      <w:pPr>
        <w:spacing w:before="120" w:after="120"/>
        <w:ind w:left="283" w:firstLine="227"/>
        <w:rPr>
          <w:szCs w:val="20"/>
        </w:rPr>
      </w:pPr>
    </w:p>
    <w:sectPr w:rsidR="002B5A2A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B4CD" w14:textId="77777777" w:rsidR="00E21772" w:rsidRDefault="00753495">
      <w:r>
        <w:separator/>
      </w:r>
    </w:p>
  </w:endnote>
  <w:endnote w:type="continuationSeparator" w:id="0">
    <w:p w14:paraId="404CC624" w14:textId="77777777" w:rsidR="00E21772" w:rsidRDefault="00753495">
      <w:r>
        <w:continuationSeparator/>
      </w:r>
    </w:p>
  </w:endnote>
  <w:endnote w:type="continuationNotice" w:id="1">
    <w:p w14:paraId="07AB6561" w14:textId="77777777" w:rsidR="003B0A9E" w:rsidRDefault="003B0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8718" w14:textId="77777777" w:rsidR="002B5A2A" w:rsidRDefault="002B5A2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15A3" w14:textId="77777777" w:rsidR="00E21772" w:rsidRDefault="00753495">
      <w:r>
        <w:separator/>
      </w:r>
    </w:p>
  </w:footnote>
  <w:footnote w:type="continuationSeparator" w:id="0">
    <w:p w14:paraId="69552B83" w14:textId="77777777" w:rsidR="00E21772" w:rsidRDefault="00753495">
      <w:r>
        <w:continuationSeparator/>
      </w:r>
    </w:p>
  </w:footnote>
  <w:footnote w:type="continuationNotice" w:id="1">
    <w:p w14:paraId="77613F3A" w14:textId="77777777" w:rsidR="003B0A9E" w:rsidRDefault="003B0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87A" w14:textId="77777777" w:rsidR="00F22915" w:rsidRDefault="00F22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0EE1"/>
    <w:multiLevelType w:val="hybridMultilevel"/>
    <w:tmpl w:val="F36E75DC"/>
    <w:lvl w:ilvl="0" w:tplc="8474D4E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8188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3579"/>
    <w:rsid w:val="00055655"/>
    <w:rsid w:val="000945DB"/>
    <w:rsid w:val="000A2341"/>
    <w:rsid w:val="000C4D63"/>
    <w:rsid w:val="000D6518"/>
    <w:rsid w:val="000F206B"/>
    <w:rsid w:val="000F2090"/>
    <w:rsid w:val="00105A1A"/>
    <w:rsid w:val="00123B01"/>
    <w:rsid w:val="00150B6C"/>
    <w:rsid w:val="00175B80"/>
    <w:rsid w:val="0019266B"/>
    <w:rsid w:val="0019272D"/>
    <w:rsid w:val="001E2E3A"/>
    <w:rsid w:val="001F3EEF"/>
    <w:rsid w:val="00210088"/>
    <w:rsid w:val="002153AD"/>
    <w:rsid w:val="00220F70"/>
    <w:rsid w:val="00250B51"/>
    <w:rsid w:val="00275C8C"/>
    <w:rsid w:val="00294162"/>
    <w:rsid w:val="002B5A2A"/>
    <w:rsid w:val="002B6DB7"/>
    <w:rsid w:val="002D2655"/>
    <w:rsid w:val="002E0AD4"/>
    <w:rsid w:val="002E18F4"/>
    <w:rsid w:val="002F16B3"/>
    <w:rsid w:val="00302416"/>
    <w:rsid w:val="00304A09"/>
    <w:rsid w:val="003229AA"/>
    <w:rsid w:val="00336BA3"/>
    <w:rsid w:val="0035398D"/>
    <w:rsid w:val="00372974"/>
    <w:rsid w:val="00390501"/>
    <w:rsid w:val="0039153A"/>
    <w:rsid w:val="003B0A9E"/>
    <w:rsid w:val="003D47A4"/>
    <w:rsid w:val="003E239C"/>
    <w:rsid w:val="00415D2A"/>
    <w:rsid w:val="00423C71"/>
    <w:rsid w:val="00424238"/>
    <w:rsid w:val="00427FC3"/>
    <w:rsid w:val="004543FA"/>
    <w:rsid w:val="00456374"/>
    <w:rsid w:val="00460E44"/>
    <w:rsid w:val="00474055"/>
    <w:rsid w:val="004F0484"/>
    <w:rsid w:val="005104EE"/>
    <w:rsid w:val="00513BF2"/>
    <w:rsid w:val="00530C75"/>
    <w:rsid w:val="00581D84"/>
    <w:rsid w:val="005A34C8"/>
    <w:rsid w:val="005A558D"/>
    <w:rsid w:val="005A766C"/>
    <w:rsid w:val="005C6234"/>
    <w:rsid w:val="005D4ED8"/>
    <w:rsid w:val="005D616F"/>
    <w:rsid w:val="005E14D6"/>
    <w:rsid w:val="00611A33"/>
    <w:rsid w:val="00643A8E"/>
    <w:rsid w:val="00652152"/>
    <w:rsid w:val="006538F8"/>
    <w:rsid w:val="006540C9"/>
    <w:rsid w:val="00654A37"/>
    <w:rsid w:val="00665E63"/>
    <w:rsid w:val="0067365D"/>
    <w:rsid w:val="00681B91"/>
    <w:rsid w:val="006C5A47"/>
    <w:rsid w:val="006C627F"/>
    <w:rsid w:val="006F6119"/>
    <w:rsid w:val="00704463"/>
    <w:rsid w:val="007045C7"/>
    <w:rsid w:val="00707633"/>
    <w:rsid w:val="007124C1"/>
    <w:rsid w:val="00721013"/>
    <w:rsid w:val="0074375C"/>
    <w:rsid w:val="00753495"/>
    <w:rsid w:val="007A2297"/>
    <w:rsid w:val="007C6EA2"/>
    <w:rsid w:val="007E1AC2"/>
    <w:rsid w:val="00821922"/>
    <w:rsid w:val="00833E45"/>
    <w:rsid w:val="00836E43"/>
    <w:rsid w:val="0084261D"/>
    <w:rsid w:val="0084566B"/>
    <w:rsid w:val="008A6827"/>
    <w:rsid w:val="008A7567"/>
    <w:rsid w:val="008B2C90"/>
    <w:rsid w:val="008B2EFC"/>
    <w:rsid w:val="008D3D39"/>
    <w:rsid w:val="009136F9"/>
    <w:rsid w:val="00944855"/>
    <w:rsid w:val="00945078"/>
    <w:rsid w:val="00953CED"/>
    <w:rsid w:val="00960244"/>
    <w:rsid w:val="00975852"/>
    <w:rsid w:val="00983E41"/>
    <w:rsid w:val="009A26B7"/>
    <w:rsid w:val="009D3561"/>
    <w:rsid w:val="009E70E6"/>
    <w:rsid w:val="009F0F5B"/>
    <w:rsid w:val="00A04237"/>
    <w:rsid w:val="00A06394"/>
    <w:rsid w:val="00A06493"/>
    <w:rsid w:val="00A13B76"/>
    <w:rsid w:val="00A77B3E"/>
    <w:rsid w:val="00A80853"/>
    <w:rsid w:val="00A84C4A"/>
    <w:rsid w:val="00AE4894"/>
    <w:rsid w:val="00AF6AB7"/>
    <w:rsid w:val="00B22795"/>
    <w:rsid w:val="00B40E6B"/>
    <w:rsid w:val="00B44869"/>
    <w:rsid w:val="00B54147"/>
    <w:rsid w:val="00B56811"/>
    <w:rsid w:val="00B70525"/>
    <w:rsid w:val="00B80E74"/>
    <w:rsid w:val="00BA2439"/>
    <w:rsid w:val="00BB0364"/>
    <w:rsid w:val="00BB302B"/>
    <w:rsid w:val="00BB76DC"/>
    <w:rsid w:val="00C111E0"/>
    <w:rsid w:val="00C252DF"/>
    <w:rsid w:val="00C43AA6"/>
    <w:rsid w:val="00C62FEA"/>
    <w:rsid w:val="00C853E3"/>
    <w:rsid w:val="00C96A11"/>
    <w:rsid w:val="00CA2A55"/>
    <w:rsid w:val="00CA3CCB"/>
    <w:rsid w:val="00CB4ACE"/>
    <w:rsid w:val="00CC039E"/>
    <w:rsid w:val="00CC2EA3"/>
    <w:rsid w:val="00CF1EBD"/>
    <w:rsid w:val="00D00173"/>
    <w:rsid w:val="00D2506B"/>
    <w:rsid w:val="00D25DAE"/>
    <w:rsid w:val="00D32BED"/>
    <w:rsid w:val="00D33021"/>
    <w:rsid w:val="00D36BC6"/>
    <w:rsid w:val="00D415A1"/>
    <w:rsid w:val="00D62420"/>
    <w:rsid w:val="00D81F11"/>
    <w:rsid w:val="00D8213D"/>
    <w:rsid w:val="00D875BD"/>
    <w:rsid w:val="00D93D0B"/>
    <w:rsid w:val="00DA155E"/>
    <w:rsid w:val="00DC557E"/>
    <w:rsid w:val="00DD61F7"/>
    <w:rsid w:val="00DE613C"/>
    <w:rsid w:val="00E0196E"/>
    <w:rsid w:val="00E12D17"/>
    <w:rsid w:val="00E21772"/>
    <w:rsid w:val="00E31374"/>
    <w:rsid w:val="00E560B8"/>
    <w:rsid w:val="00E63DD9"/>
    <w:rsid w:val="00E90317"/>
    <w:rsid w:val="00E94A5B"/>
    <w:rsid w:val="00EA6490"/>
    <w:rsid w:val="00EB4F47"/>
    <w:rsid w:val="00EE30B4"/>
    <w:rsid w:val="00EF2575"/>
    <w:rsid w:val="00F03C7F"/>
    <w:rsid w:val="00F05EF5"/>
    <w:rsid w:val="00F138F7"/>
    <w:rsid w:val="00F156C7"/>
    <w:rsid w:val="00F22915"/>
    <w:rsid w:val="00F2429B"/>
    <w:rsid w:val="00F31DFF"/>
    <w:rsid w:val="00F36AAC"/>
    <w:rsid w:val="00F527CE"/>
    <w:rsid w:val="00F90432"/>
    <w:rsid w:val="00F910D3"/>
    <w:rsid w:val="00F92BB1"/>
    <w:rsid w:val="00FA0378"/>
    <w:rsid w:val="00FA675F"/>
    <w:rsid w:val="00FB6E41"/>
    <w:rsid w:val="00FC6F51"/>
    <w:rsid w:val="00FD1B02"/>
    <w:rsid w:val="00FD306A"/>
    <w:rsid w:val="00FD40D6"/>
    <w:rsid w:val="00FF0D55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9EF98"/>
  <w15:docId w15:val="{8C3DEBA6-A111-4E01-BFBA-066ABED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8B2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2EFC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B2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EF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C40A-EBC9-42E2-AF81-D29B2BA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.../.../2022 z dnia 31 marca 2022 r.</vt:lpstr>
      <vt:lpstr/>
    </vt:vector>
  </TitlesOfParts>
  <Company>Rada Miejska w Kcyni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.../.../2022 z dnia 31 marca 2022 r.</dc:title>
  <dc:subject>w sprawie wyrażenia zgody na zbycie niezabudowanej nieruchomości gruntowej, stanowiącej własność Gminy Kcynia</dc:subject>
  <dc:creator>Aleksandra.Jurek</dc:creator>
  <cp:keywords/>
  <cp:lastModifiedBy>Aleksandra Jurek</cp:lastModifiedBy>
  <cp:revision>81</cp:revision>
  <cp:lastPrinted>2024-11-15T12:12:00Z</cp:lastPrinted>
  <dcterms:created xsi:type="dcterms:W3CDTF">2022-03-16T19:41:00Z</dcterms:created>
  <dcterms:modified xsi:type="dcterms:W3CDTF">2025-10-20T09:48:00Z</dcterms:modified>
  <cp:category>Akt prawny</cp:category>
</cp:coreProperties>
</file>