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</w:t>
      </w:r>
      <w:r>
        <w:rPr>
          <w:rFonts w:ascii="Times New Roman" w:eastAsia="Times New Roman" w:hAnsi="Times New Roman" w:cs="Times New Roman"/>
          <w:b/>
          <w:caps/>
          <w:sz w:val="22"/>
        </w:rPr>
        <w:t>....................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Miejskiej w Kcyni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2026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programu osłonowego pn. „Korpus Wsparcia Seniorów” na rok 2026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 2025, poz. 1153 ze zm.)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2004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pomocy społecznej (Dz.U.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2025, poz. 1214 ze zm.).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Uchwala się program osłonowy „Korpus Wsparcia Seniorów” na rok 2026, nadając mu treść stanowiącą załącznik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Środki na realizację działań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ramach Programu „Korpus Wsparcia Seniorów” na rok 2026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będą pochodziły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budżetu własnego (20%) oraz dotacji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„Programu Korpus Wsparcia Seniorów” na rok 2026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(80%).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Wykonanie uchwały powierza się Burmistrzowi Kcyni.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 w Kcyni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Zbigniew Witczak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5461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do uchwały Nr……………….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Kcyni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OSŁONOWY „KORPUS WSPARCIA SENIORÓW” NA ROK 2026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Podstawa prawna Programu.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osłonowy „Korpus Wsparcia Seniorów” na rok 2026, zwany dalej „Programem”, jest programem osłonowym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2025, poz. 1214 ze zm.), który stanowi, że do zadań własnych  gminy należy podejmowanie innych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pomocy społecznej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rozeznanych potrzeb gminy,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tworzenie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programów osłonowych.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Cel Programu.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jest elementem polityki społecznej gminy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zakłada realizację Modułu II Programu Ministerstwa Rodziny, Pracy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Polityki Społecznej „Korpus Wsparcia Seniorów” na rok 2026.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Celem programu jest zapewnienie możliwości bezpiecznego funkcjonowania seniorów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miejscu zamieszkania oraz poprawa bezpieczeństwa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możliwości samodzielnego funkcjonowania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miejscu zamieszkania dla minimum 30 osób w wieku 60 lat i więcej poprzez  dostęp do tzw. „opieki na odległość”.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„Opieka na odległość” jest nowoczesną formą sprawowania opieki nad osobami starszymi, chorymi, po przebytych zabiegach medycznych,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niepełnosprawnościami, którzy czasowo lub na stałe wymagają wsparcia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codziennym funkcjonowaniu. To idealne rozwiązanie, szczególnie dla osób samotnych, zarówno tych, które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potrzebują usług całodobowych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korzystają na co dzień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opiekuńczych czy specjalistycznych usług opiekuńczych, jak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tych objętych wsparciem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usług opiekuńczych lub specjalistycznych usług opiekuńczych,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nieprzewidywalność zmiany stanu zdrowia uzasadnia stałe monitorowanie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jak najszybszej reakcji, powiadomienia właściwych osób lub służb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udzielenia możliwe najszybciej pomocy,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pomocy medycznej,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świadczeń opieki zdrowotnej finansowanej ze środków publicznych.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Adresaci programu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Bezpośrednimi adresatami programu są wszystkie gminy w Polsce (miejskie, wiejskie oraz miejsko-wiejskie).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Pośrednimi adresatami programu są osoby w wieku 60 lat i więcej, mające problemy z samodzielnym funkcjonowaniem ze względu na stan zdrowia, prowadzące samodzielne gospodarstwa domowe lub mieszkające z osobami bliskimi, które nie są w stanie zapewnić im wystarczającego wsparcia.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IV.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Ocena sytuacji warunkująca realizację Programu. 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Dłuższe ludzkie życie jest zjawiskiem bardzo pozytywnym pod warunkiem, że na starość zachowa się zdrowie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sprawność. Każdy bowiem chce żyć długo, ale boi się przy tym starczej niewydolności, chorób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niedołęstwa. Wzrost odsetka osób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wieku emerytalnym stanowi też wyzwanie dla polityki socjalnej państwa, pojawia się bowiem potrzeba budowania specjalnych programów gwarantujących dostęp do specjalistycznych usług socjalnych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zdrowotnych, sprzyjających zdrowemu starzeniu się oraz takich, które sprawią, że ich życie będzie społecznie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ekonomicznie użyteczne. Wydłużenie czasu życia stanowi niewątpliwie pożądane osiągnięcie cywilizacyjne, związane ze wzrostem poziomu życia, postępem medycyny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funkcjonowaniem systemu zabezpieczenia społecznego. Równocześnie jednak stwarza poważne problemy ekonomiczne, społeczne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kulturowe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2"/>
        <w:t xml:space="preserve"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Według prognoz Głównego Urzędu Statystycznego (GUS)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odsetek ludzi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wieku poprodukcyjnym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Polsce wyniesie 22%.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aż 53,3% gospodarstw jednoosobowych będzie prowadzonych przez osoby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wieku powyżej 65. lat,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17,3% przez osoby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wieku powyżej 80. lat. Według danych statystycznych, około 80% osób starszych cierpi na co najmniej jedną chorobę przewlekłą,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ponad 50% – na co najmniej trzy. Przez wzgląd na współistniejące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okresem starzenia pogarszanie się stanu zdrowia oraz narastającą niesamodzielność okoliczności samodzielnego mieszkania przez osoby starsze mogą stanowić zagrożenie dla ich bezpieczeństwa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3"/>
        <w:t xml:space="preserve">2)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  Postęp procesu starzenia generuje już odczuwalne, szczególnie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Polsce, skutki dla finansów publicznych, dla systemu świadczeń emerytalnych, świadczeń zdrowotnych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opiekuńczych 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4"/>
        <w:t xml:space="preserve">3)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343"/>
        <w:gridCol w:w="1295"/>
        <w:gridCol w:w="1310"/>
        <w:gridCol w:w="1434"/>
        <w:gridCol w:w="1372"/>
        <w:gridCol w:w="1187"/>
        <w:gridCol w:w="1141"/>
      </w:tblGrid>
      <w:tr>
        <w:tblPrEx>
          <w:tblW w:w="5000" w:type="pct"/>
          <w:tblLayout w:type="fixed"/>
        </w:tblPrEx>
        <w:trPr>
          <w:trHeight w:val="24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2021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2022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2025</w:t>
            </w:r>
          </w:p>
        </w:tc>
      </w:tr>
      <w:tr>
        <w:tblPrEx>
          <w:tblW w:w="5000" w:type="pct"/>
          <w:tblLayout w:type="fixed"/>
        </w:tblPrEx>
        <w:trPr>
          <w:trHeight w:val="43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liczba mieszkańców Gminy Kcynia ogółem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13 061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12 875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12 688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12.473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12.269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12.060</w:t>
            </w:r>
          </w:p>
        </w:tc>
      </w:tr>
      <w:tr>
        <w:tblPrEx>
          <w:tblW w:w="5000" w:type="pct"/>
          <w:tblLayout w:type="fixed"/>
        </w:tblPrEx>
        <w:trPr>
          <w:trHeight w:val="22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liczba kobiet powyżej 60 roku życia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1 603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1 634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1656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1637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1650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1648</w:t>
            </w:r>
          </w:p>
        </w:tc>
      </w:tr>
      <w:tr>
        <w:tblPrEx>
          <w:tblW w:w="5000" w:type="pct"/>
          <w:tblLayout w:type="fixed"/>
        </w:tblPrEx>
        <w:trPr>
          <w:trHeight w:val="212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Liczba mężczyzn po 65 roku życia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844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889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978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1009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(dane Urzędu Miejskiego w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Kcyni na dzień 31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grudnia danego roku)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509"/>
        <w:gridCol w:w="1909"/>
        <w:gridCol w:w="1816"/>
        <w:gridCol w:w="1524"/>
        <w:gridCol w:w="1893"/>
        <w:gridCol w:w="1431"/>
      </w:tblGrid>
      <w:tr>
        <w:tblPrEx>
          <w:tblW w:w="5000" w:type="pct"/>
          <w:tblLayout w:type="fixed"/>
        </w:tblPrEx>
        <w:trPr>
          <w:trHeight w:val="35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2021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2024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2025</w:t>
            </w:r>
          </w:p>
        </w:tc>
      </w:tr>
      <w:tr>
        <w:tblPrEx>
          <w:tblW w:w="5000" w:type="pct"/>
          <w:tblLayout w:type="fixed"/>
        </w:tblPrEx>
        <w:trPr>
          <w:trHeight w:val="333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176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196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192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226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Liczba osób korzystających z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pomocy społecznej w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wieku powyżej 60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roku życia (dane Miejsko-Gminnego Ośrodka Pomocy Społecznej w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Kcyni- stan na 31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grudnia danego roku)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braku możliwości lub ograniczonego zakresu opieki ze strony osób najbliższych istnieje konieczność zapewnienia osobom starszym odpowiedniego poziomu wsparcia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usług opiekuńczych bądź instytucjonalnych form pomocy. Celem jest utrzymanie osób wymagających pomocy jak najdłużej to możliwe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środowisku domowym. Opieka domowa jest postrzegana jako jedna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najlepszych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najefektywniejszych form opieki.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471"/>
        <w:gridCol w:w="1992"/>
        <w:gridCol w:w="1823"/>
        <w:gridCol w:w="1563"/>
        <w:gridCol w:w="1823"/>
        <w:gridCol w:w="1410"/>
      </w:tblGrid>
      <w:tr>
        <w:tblPrEx>
          <w:tblW w:w="5000" w:type="pct"/>
          <w:tblLayout w:type="fixed"/>
        </w:tblPrEx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2020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2024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2025</w:t>
            </w:r>
          </w:p>
        </w:tc>
      </w:tr>
      <w:tr>
        <w:tblPrEx>
          <w:tblW w:w="5000" w:type="pct"/>
          <w:tblLayout w:type="fixed"/>
        </w:tblPrEx>
        <w:trPr>
          <w:trHeight w:val="24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104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110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Liczba osób powyżej 60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roku życia korzystających z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usług opiekuńczych (dane Miejsko-Gminnego Ośrodka Pomocy Społecznej w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Kcyni - stan na 31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grudnia danego roku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Wobec słabnącej roli rodziny ciężar zapewnienia pomocy potrzebującym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zaawansowanym wieku  jest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coraz większym stopniu przenoszony na instytucje zarządzane przez państwo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organy samorządu terytorialnego, organizacje pozarządowe (NGO`s)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prywatne (niepubliczne) podmioty gospodarcze. Opieka instytucjonalna jest wielokrotnie droższa od kosztów ponoszonych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opieką nad seniorem pozostającym we własnym środowisku. Polityka społeczna musi zostać skierowana na rozszerzanie sieci wsparcia środowiskowego, wsparcia społecznego, dialog międzypokoleniowy, włączenie społeczne seniorów, ich aktywizację.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5"/>
        <w:t xml:space="preserve">4)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danych statystycznych stwierdza się, że blisko 30% osób po 65. roku życia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40% osób po 80. roku życia doświadcza upadków we własnym domu, które przyczyniać się mogą do okresowego lub trwałego ograniczenia ich sprawności.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6"/>
        <w:t xml:space="preserve">5)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świetle zjawiska starzenia się społeczeństwa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konieczności poszukiwania rozwiązań, które zapewnią jak najdłuższy pobyt osób starszych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środowisku domowym coraz częściej dostrzega się potencjał  alternatywnej formy opieki dla osób starszych jaką jest teleopieka. Uzupełnia ona opiekę rodziny oraz wsparcie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usług opiekuńczych jako świadczeń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społecznej.  Definiuje się tę formę opieki jako wszelkie usługi świadczone na odległość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wykorzystaniem technologii komunikacyjno-informacyjnych. Teleopiekę określa się również jako usługi stałego, zautomatyzowanego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zdalnego monitorowania podopiecznych, umożliwiające im kontynuację życia we własnym domu, minimalizujące ryzyko zagrożeń oraz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nimi sytuacji kryzysowych.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Korzyści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systemu teleopieki: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poprawa stanu funkcjonalnego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jakości życia osób starszych oraz ich opiekunów,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poprawa świadomości na temat własnego stanu zdrowia,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poprawa efektywności opieki nad osobami starszymi poprzez zmniejszenie obciążenia opiekunów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czasu poświęcanego na obowiązki opiekuńcze,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wydłużenie okresu życia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środowisku domowym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ograniczenie czasu hospitalizacji,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poprawa poczucia bezpieczeństwa osób samotnych.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V.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 podmiotowy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przedmiotowy Programu.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skierowany jest do osób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wieku 60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więcej, mających problemy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samodzielnym funkcjonowaniem ze względu na stan zdrowia, prowadzących samodzielne gospodarstwa domowe lub mieszkających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osobami bliskimi, które nie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są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stanie zapewnić im wystarczającego wsparcia. 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ramach realizacji programu udostępnia się wsparcie poprzez zakup obsługi systemu dla opasek lub innych urządzeń bezpieczeństwa zakupionych przez gminy w ramach programu realizowanego w latach 2022–2025 oraz poprzez zakup lub dzierżawę usługi wsparcia w postaci opasek lub innych urządzeń bezpieczeństwa wraz z systemem obsługi.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ramach programu, osobom w wieku 60 lat i więcej zostanie zapewniony dostęp do tzw. opasek lub innych urządzeń bezpieczeństwa wyposażonych w następujące funkcje: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 przycisk bezpieczeństwa – sygnał SOS,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 detektor upadku,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 czujnik zdjęcia opaski/urządzenia,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 lokalizator GPS,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 funkcje umożliwiające komunikowanie się z centrum obsługi i opiekunami,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 funkcje monitorujące podstawowe czynności życiowe (puls i saturacja),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 funkcje umożliwiające monitorowanie czasu realizowanej opieki przez osoby świadczące usługi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opiekuńcze lub pomoc sąsiedzką.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 gminny na podstawie zapotrzebowania, określa funkcje opaski lub innego urządzenia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bezpieczeństwa (urządzenie nie musi spełniać wszystkich ww. funkcji) w przeprowadzanym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postępowaniu wyboru realizatora.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Opaska lub inne urządzenie bezpieczeństwa powinny być połączone z usługą operatora pomocy – w przypadku trudnej sytuacji lub nagłego zagrożenia wciśnięcie guzika alarmowego, znajdującego się na urządzeniu, umożliwia połączenie się ze stale gotową do interwencji centralą.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Opaska lub inne urządzenie bezpieczeństwa pod względem funkcjonalności oraz dopasowania dla osób w wieku 60 lat i więcej powinny być jak najprostsze w obsłudze. Gmina przy wyborze wykonawcy powinna uwzględniać także jakościowy aspekt usługi.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odebraniu zgłoszenia dyspozytor (np. ratownik medyczny, opiekun medyczny, pielęgniarka)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podejmuje decyzję o sposobie udzielenia pomocy seniorowi. W zależności od sytuacji może on zapewnić wsparcie emocjonalne, poprosić o interwencję kogoś z jego najbliższego otoczenia (rodzinę, sąsiadów, opiekunów), poprosić o interwencję pracownika ośrodka pomocy społecznej/centrum usług społecznych (np. pracownika socjalnego czy opiekunkę środowiskową) lub wezwać służby ratunkowe.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odebraniu zgłoszenia dyspozytor (ratownik medyczny, opiekun medyczny, pielęgniarka) podejmuje decyzję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udzielenia pomocy seniorowi.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zależności od sytuacji może on zapewnić wsparcie emocjonalne przez telefon, poprosić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interwencję kogoś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najbliższego otoczenia (rodzinę, sąsiadów, opiekunów), poprosić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interwencję pracownika ośrodka pomocy społecznej (np. pracownika socjalnego czy opiekunkę środowiskową) lub wezwać służby ratunkowe.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Progam stanowi kontynuację zadań określonych w programie osłonowym pn. „Korpus Wsparcia Seniorow ”na rok 2025 w ramach którego: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zakupiono łącznie 50 opasek bezpieczeństwa, wykonano 107 połączeń wychodzących i przychodzących przez Telecentrum, odebrano 58 powiadomień alarmowych wykonanych z wykorzystaniem przycisku SOS na opasce, użytkownikom opasek lub ich bliskim udzielono 98 porad a także przeprowadzono 1 interwencję Telecentrum Medycznego, wymagającą wezwania Zespołu Ratownictwa Medycznego.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VI.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Realizatorzy Programu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realizuje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koordynuje Miejsko-Gminny Ośrodek Pomocy Społecznej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Kcyni jako jednostka organizacyjna pomocy społecznej.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VII.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Źródła finansowania Programu 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program finansowany jest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dotacji celowej budżetu państwa przy udziale środków własnych gminy wynoszącym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nie mniej niż 20%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przewidywanych kosztów całkowitych realizacji zadania.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 może otrzymać dotację na realizację działań przewidzianych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programie po przyjęciu programu osłonowego lub uzupełnienie już przyjętego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danej gminie programu osłonowego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działania obejmujące zakres podmiotowy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przedmiotowy programu,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VIII.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Monitoring Programu 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realizacji Programu sporządzone zostanie sprawozdanie roczne, uwzględniające:</w:t>
      </w:r>
    </w:p>
    <w:p w:rsidR="00A77B3E">
      <w:pPr>
        <w:keepNext w:val="0"/>
        <w:keepLines/>
        <w:spacing w:before="12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rzeczywistą liczbę osób objętych wsparciem ;</w:t>
      </w:r>
    </w:p>
    <w:p w:rsidR="00A77B3E">
      <w:pPr>
        <w:keepNext w:val="0"/>
        <w:keepLines/>
        <w:spacing w:before="12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koszt realizacji usługi wsparcia;</w:t>
      </w:r>
    </w:p>
    <w:p w:rsidR="00A77B3E">
      <w:pPr>
        <w:keepNext w:val="0"/>
        <w:keepLines/>
        <w:spacing w:before="12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poziom korzystania z opasek i innych urządzeń bezpieczeństwa mierzony jako liczba zgłoszeń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seniorów poprzez opaskę lub inne urządzenie bezpieczeństwa do centrali obsługującej opaski lub inne urządzenia bezpieczeństwa.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Sprawozdanie zostanie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przekazane do wojewody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r>
        <w:rPr>
          <w:b/>
          <w:caps/>
          <w:color w:val="000000"/>
          <w:szCs w:val="20"/>
          <w:shd w:val="clear" w:color="auto" w:fill="FFFFFF"/>
          <w:lang w:val="en-US" w:eastAsia="en-US" w:bidi="en-US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rPr>
          <w:b/>
          <w:caps/>
          <w:color w:val="000000"/>
          <w:szCs w:val="20"/>
          <w:shd w:val="clear" w:color="auto" w:fill="FFFFFF"/>
          <w:lang w:val="en-US" w:eastAsia="en-US" w:bidi="en-US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851"/>
        <w:contextualSpacing w:val="0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Program „Korpus Wsparcia Seniorów” jest programem osłonowym w rozumieniu art. 17 ust. 2 pkt 4 ustawy z dnia 12 marca o pomocy społecznej (</w:t>
      </w:r>
      <w:r>
        <w:rPr>
          <w:color w:val="000000"/>
          <w:szCs w:val="20"/>
          <w:shd w:val="clear" w:color="auto" w:fill="FFFFFF"/>
          <w:lang w:val="x-none" w:eastAsia="en-US" w:bidi="ar-SA"/>
        </w:rPr>
        <w:t>Dz.U. z 202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>, poz.</w:t>
      </w:r>
      <w:r>
        <w:rPr>
          <w:color w:val="000000"/>
          <w:szCs w:val="20"/>
          <w:shd w:val="clear" w:color="auto" w:fill="FFFFFF"/>
        </w:rPr>
        <w:t>1214</w:t>
      </w:r>
      <w:r>
        <w:rPr>
          <w:color w:val="000000"/>
          <w:szCs w:val="20"/>
          <w:shd w:val="clear" w:color="auto" w:fill="FFFFFF"/>
        </w:rPr>
        <w:t xml:space="preserve"> ze zm.</w:t>
      </w: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). Zgodnie z tym przepisem do zadań własnych gminy należy między innymi podejmowanie innych zadań z zakresu pomocy społecznej wynikających z rozeznanych potrzeb gminy, w tym tworzenie i realizacja programów osłonowych.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851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Program osłonowy pozwoli</w:t>
      </w:r>
      <w:r>
        <w:rPr>
          <w:color w:val="000000"/>
          <w:sz w:val="24"/>
          <w:szCs w:val="20"/>
          <w:shd w:val="clear" w:color="auto" w:fill="FFFFFF"/>
        </w:rPr>
        <w:t xml:space="preserve"> zapewnić </w:t>
      </w: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pomoc w formie teleopieki </w:t>
      </w:r>
      <w:r>
        <w:rPr>
          <w:color w:val="000000"/>
          <w:sz w:val="24"/>
          <w:szCs w:val="20"/>
          <w:shd w:val="clear" w:color="auto" w:fill="FFFFFF"/>
        </w:rPr>
        <w:t>dla minimum 30 osób w wieku 60 lat i więcej</w:t>
      </w: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 w:val="24"/>
          <w:szCs w:val="20"/>
          <w:shd w:val="clear" w:color="auto" w:fill="FFFFFF"/>
        </w:rPr>
        <w:t>i</w:t>
      </w:r>
      <w:r>
        <w:rPr>
          <w:color w:val="000000"/>
          <w:sz w:val="24"/>
          <w:szCs w:val="20"/>
          <w:shd w:val="clear" w:color="auto" w:fill="FFFFFF"/>
        </w:rPr>
        <w:t xml:space="preserve"> kontynuwać nowoczesną formę opieki zapoczątkowaną w </w:t>
      </w: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poprzedni</w:t>
      </w:r>
      <w:r>
        <w:rPr>
          <w:color w:val="000000"/>
          <w:sz w:val="24"/>
          <w:szCs w:val="20"/>
          <w:shd w:val="clear" w:color="auto" w:fill="FFFFFF"/>
        </w:rPr>
        <w:t xml:space="preserve">ch </w:t>
      </w: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edycj</w:t>
      </w:r>
      <w:r>
        <w:rPr>
          <w:color w:val="000000"/>
          <w:sz w:val="24"/>
          <w:szCs w:val="20"/>
          <w:shd w:val="clear" w:color="auto" w:fill="FFFFFF"/>
        </w:rPr>
        <w:t>ach</w:t>
      </w: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programu „Korpus Wsparcia Seniorów”. </w:t>
      </w:r>
    </w:p>
    <w:sectPr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https://www.senat.gov.pl/gfx/senat/pl/senatopracowania/15/plik/ot-601.pdf</w:t>
      </w:r>
    </w:p>
  </w:footnote>
  <w:footnote w:id="3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https://kn.pfron.org.pl/download/5/867/08-JustynaKiliannr-26.pdf</w:t>
      </w:r>
    </w:p>
  </w:footnote>
  <w:footnote w:id="4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3)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Starość. Między diagnozą a działaniem. Warszawa, 2013, s. 12</w:t>
      </w:r>
    </w:p>
  </w:footnote>
  <w:footnote w:id="5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4)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Starość. Między diagnozą a działaniem. Warszawa, 2013, s.24.</w:t>
      </w:r>
    </w:p>
  </w:footnote>
  <w:footnote w:id="6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5)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tamże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Kcyni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zmiany programu osłonowego pn. „Korpus Wsparcia Seniorów” na rok 2026</dc:subject>
  <dc:creator>awitkowska</dc:creator>
  <cp:lastModifiedBy>awitkowska</cp:lastModifiedBy>
  <cp:revision>1</cp:revision>
  <dcterms:created xsi:type="dcterms:W3CDTF">2026-01-14T13:29:07Z</dcterms:created>
  <dcterms:modified xsi:type="dcterms:W3CDTF">2026-01-14T13:29:07Z</dcterms:modified>
  <cp:category>Akt prawny</cp:category>
</cp:coreProperties>
</file>