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1B" w:rsidRPr="00B335BD" w:rsidRDefault="00A0181B" w:rsidP="00A018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Pr="00B335BD">
        <w:rPr>
          <w:rFonts w:ascii="Times New Roman" w:hAnsi="Times New Roman" w:cs="Times New Roman"/>
          <w:b/>
        </w:rPr>
        <w:t>Załącznik nr 2</w:t>
      </w:r>
    </w:p>
    <w:p w:rsidR="00A0181B" w:rsidRPr="00B335BD" w:rsidRDefault="00A0181B" w:rsidP="00A018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35B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MINIMALNE WYMAGANIA CO DO WYPOSAŻENIA DLA INNYCH OBIEKTÓW,W KTÓRYCH ŚWIADCZONE SĄ USŁUGI HOTELARSKIE  </w:t>
      </w:r>
    </w:p>
    <w:p w:rsidR="00A0181B" w:rsidRPr="00B335BD" w:rsidRDefault="00A0181B" w:rsidP="00A018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335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30"/>
        <w:gridCol w:w="1745"/>
      </w:tblGrid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  <w:r w:rsidRPr="00B335BD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BD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b/>
              </w:rPr>
            </w:pPr>
            <w:r w:rsidRPr="00B335BD">
              <w:rPr>
                <w:rFonts w:ascii="Times New Roman" w:eastAsia="Calibri" w:hAnsi="Times New Roman" w:cs="Times New Roman"/>
              </w:rPr>
              <w:t xml:space="preserve">     </w:t>
            </w:r>
            <w:r w:rsidRPr="00B335BD">
              <w:rPr>
                <w:rFonts w:ascii="Times New Roman" w:eastAsia="Calibri" w:hAnsi="Times New Roman" w:cs="Times New Roman"/>
                <w:b/>
              </w:rPr>
              <w:t>Tak/Nie</w:t>
            </w:r>
          </w:p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Wpisać właściwe</w:t>
            </w:r>
          </w:p>
        </w:tc>
      </w:tr>
      <w:tr w:rsidR="00A0181B" w:rsidRPr="00B335BD" w:rsidTr="000B301B">
        <w:tc>
          <w:tcPr>
            <w:tcW w:w="9537" w:type="dxa"/>
            <w:gridSpan w:val="3"/>
            <w:shd w:val="clear" w:color="auto" w:fill="E7E6E6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Dla wynajmowania miejsc na ustawienie namiotów i przyczep samochodowych</w:t>
            </w:r>
          </w:p>
        </w:tc>
      </w:tr>
      <w:tr w:rsidR="00A0181B" w:rsidRPr="00B335BD" w:rsidTr="000B301B">
        <w:trPr>
          <w:trHeight w:val="428"/>
        </w:trPr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ind w:right="-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Teren obozowiska wyrównany, suchy, ukształtowany w sposób zapewniający odprowadzenie wód opadowych i uprzątnięty z przedmiotów mogących zagrażać bezpieczeństwu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rPr>
          <w:trHeight w:val="428"/>
        </w:trPr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ind w:right="-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Punkt poboru wody do picia</w:t>
            </w:r>
            <w:r w:rsidRPr="00B335B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 xml:space="preserve"> i potrzeb gospodarczych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rPr>
          <w:trHeight w:val="286"/>
        </w:trPr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Miejsce wylewania nieczystości płynnych odpowiednio zabezpieczone i oznakowane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rPr>
          <w:trHeight w:val="286"/>
        </w:trPr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0181B" w:rsidRPr="00B335BD" w:rsidRDefault="00A0181B" w:rsidP="000B30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Pojemnik na śmieci i odpady stałe, regularnie opróżniany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rPr>
          <w:trHeight w:val="286"/>
        </w:trPr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0181B" w:rsidRPr="00B335BD" w:rsidRDefault="00A0181B" w:rsidP="000B30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Ustęp utrzymywany w czystości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9537" w:type="dxa"/>
            <w:gridSpan w:val="3"/>
            <w:shd w:val="clear" w:color="auto" w:fill="E7E6E6"/>
            <w:vAlign w:val="center"/>
          </w:tcPr>
          <w:p w:rsidR="00A0181B" w:rsidRPr="00B335BD" w:rsidRDefault="00A0181B" w:rsidP="000B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b/>
                <w:sz w:val="20"/>
                <w:szCs w:val="20"/>
              </w:rPr>
              <w:t>Dla wynajmowania miejsc w namiotach, przyczepach mieszkalnych, domkach turystycznych  i obiektach prowizorycznych</w:t>
            </w: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0181B" w:rsidRPr="00B335BD" w:rsidRDefault="00A0181B" w:rsidP="000B30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Stanowiska dla namiotów i przyczep mieszkalnych oraz dojścia do stanowisk utwardzone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Oświetlenie dojść do stanowisk i obiektów higieniczno-sanitarnych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Półka lub stelaż na rzeczy osobiste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Oddzielne łóżka lub łóżka polowe dla każdego korzystającego z namiotu, w odległości nie mniejszej niż 30 cm pomiędzy łóżkami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9537" w:type="dxa"/>
            <w:gridSpan w:val="3"/>
            <w:shd w:val="clear" w:color="auto" w:fill="E7E6E6"/>
          </w:tcPr>
          <w:p w:rsidR="00A0181B" w:rsidRPr="00B335BD" w:rsidRDefault="00A0181B" w:rsidP="000B301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wynajmowania miejsc i świadczenia usług w budynkach stałych</w:t>
            </w: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Ogrzewanie - w całym obiekcie w miesiącach X-IV, temperatura minimum 18°C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Instalacja sanitarna: zimna woda przez całą dobę i dostęp do ciepłej wody</w:t>
            </w:r>
            <w:r w:rsidRPr="00B335B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 xml:space="preserve">Maksymalna liczba osób przypadających na jeden </w:t>
            </w:r>
            <w:proofErr w:type="spellStart"/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w.h.s</w:t>
            </w:r>
            <w:proofErr w:type="spellEnd"/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. - 15</w:t>
            </w:r>
            <w:r w:rsidRPr="00B335B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2a)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BD">
              <w:rPr>
                <w:rFonts w:ascii="Times New Roman" w:eastAsia="Calibri" w:hAnsi="Times New Roman" w:cs="Times New Roman"/>
              </w:rPr>
              <w:t xml:space="preserve"> </w:t>
            </w:r>
            <w:r w:rsidRPr="00B33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Wyposażenie podstawowe </w:t>
            </w:r>
            <w:proofErr w:type="spellStart"/>
            <w:r w:rsidRPr="00B335BD">
              <w:rPr>
                <w:rFonts w:ascii="Times New Roman" w:hAnsi="Times New Roman" w:cs="Times New Roman"/>
                <w:b/>
                <w:sz w:val="20"/>
                <w:szCs w:val="20"/>
              </w:rPr>
              <w:t>w.h.s</w:t>
            </w:r>
            <w:proofErr w:type="spellEnd"/>
            <w:r w:rsidRPr="00B335BD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0181B" w:rsidRPr="00B335BD" w:rsidRDefault="00A0181B" w:rsidP="000B30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1) natrysk lub wanna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2) umywalka z blatem lub półką i wieszakiem na ręcznik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  <w:r w:rsidRPr="00B335B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3) WC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4) lustro z górnym lub bocznym oświetleniem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5) uniwersalne gniazdko elektryczne z osłoną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6) pojemnik na śmieci (niepalny lub trudno zapalny)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7) dozownik do płynnego mydła i ręczniki papierowe</w:t>
            </w:r>
          </w:p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9537" w:type="dxa"/>
            <w:gridSpan w:val="3"/>
            <w:shd w:val="clear" w:color="auto" w:fill="E7E6E6"/>
          </w:tcPr>
          <w:p w:rsidR="00A0181B" w:rsidRPr="00B335BD" w:rsidRDefault="00A0181B" w:rsidP="000B30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 wynajmowania miejsc noclegowych w pomieszczeniach wspólnych (salach)</w:t>
            </w:r>
          </w:p>
          <w:p w:rsidR="00A0181B" w:rsidRPr="00B335BD" w:rsidRDefault="00A0181B" w:rsidP="000B30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181B" w:rsidRPr="00B335BD" w:rsidTr="000B301B">
        <w:trPr>
          <w:trHeight w:val="326"/>
        </w:trPr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 xml:space="preserve">Powierzchnia </w:t>
            </w:r>
            <w:proofErr w:type="spellStart"/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sal</w:t>
            </w:r>
            <w:proofErr w:type="spellEnd"/>
            <w:r w:rsidRPr="00B335BD">
              <w:rPr>
                <w:rFonts w:ascii="Times New Roman" w:hAnsi="Times New Roman" w:cs="Times New Roman"/>
                <w:sz w:val="16"/>
                <w:szCs w:val="16"/>
              </w:rPr>
              <w:t xml:space="preserve"> nie mniejsza niż 2,5 m</w:t>
            </w:r>
            <w:r w:rsidRPr="00B335B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 xml:space="preserve"> - na jedną osobę (przy łóżkach piętrowych 1,5 m</w:t>
            </w:r>
            <w:r w:rsidRPr="00B335B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 xml:space="preserve">Wyposażenie </w:t>
            </w:r>
            <w:proofErr w:type="spellStart"/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sal</w:t>
            </w:r>
            <w:proofErr w:type="spellEnd"/>
            <w:r w:rsidRPr="00B335BD">
              <w:rPr>
                <w:rFonts w:ascii="Times New Roman" w:hAnsi="Times New Roman" w:cs="Times New Roman"/>
                <w:sz w:val="16"/>
                <w:szCs w:val="16"/>
              </w:rPr>
              <w:t xml:space="preserve"> sypialnych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0181B" w:rsidRPr="00B335BD" w:rsidRDefault="00A0181B" w:rsidP="000B30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1) łóżka jednoosobowe o wymiarach minimum 80 x 190 cm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0181B" w:rsidRPr="00B335BD" w:rsidRDefault="00A0181B" w:rsidP="000B30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2) oddzielne zamykane szafki dla każdej osoby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3) stół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4) krzesła lub taborety (1 na osobę) lub ławy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5) wieszaki na odzież wierzchnią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6) lustro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7) oświetlenie ogólne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hAnsi="Times New Roman" w:cs="Times New Roman"/>
                <w:sz w:val="16"/>
                <w:szCs w:val="16"/>
              </w:rPr>
              <w:t xml:space="preserve">Dostęp do </w:t>
            </w:r>
            <w:proofErr w:type="spellStart"/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w.h.s</w:t>
            </w:r>
            <w:proofErr w:type="spellEnd"/>
            <w:r w:rsidRPr="00B335BD">
              <w:rPr>
                <w:rFonts w:ascii="Times New Roman" w:hAnsi="Times New Roman" w:cs="Times New Roman"/>
                <w:sz w:val="16"/>
                <w:szCs w:val="16"/>
              </w:rPr>
              <w:t>. jak w lp. 12 i 13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9537" w:type="dxa"/>
            <w:gridSpan w:val="3"/>
            <w:shd w:val="clear" w:color="auto" w:fill="E7E6E6"/>
          </w:tcPr>
          <w:p w:rsidR="00A0181B" w:rsidRPr="00B335BD" w:rsidRDefault="00A0181B" w:rsidP="000B30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35BD">
              <w:rPr>
                <w:rFonts w:ascii="Times New Roman" w:hAnsi="Times New Roman" w:cs="Times New Roman"/>
                <w:b/>
                <w:bCs/>
              </w:rPr>
              <w:t>Dla wynajmowania samodzielnych pokoi</w:t>
            </w: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Powierzchnia mieszkalna w m</w:t>
            </w:r>
            <w:r w:rsidRPr="00B335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1) pokój 1- i 2-osobowy - 6 m</w:t>
            </w:r>
            <w:r w:rsidRPr="00B335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2) pokój większy niż 2-osobowy - dodatkowo 2 m</w:t>
            </w:r>
            <w:r w:rsidRPr="00B335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 xml:space="preserve"> na każdą następną osobę</w:t>
            </w:r>
            <w:r w:rsidRPr="00B335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b/>
                <w:sz w:val="20"/>
                <w:szCs w:val="20"/>
              </w:rPr>
              <w:t>Zestaw wyposażenia meblowego: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1) łóżka jednoosobowe o wymiarach minimum 80 x 190 cm lub łóżka dwuosobowe o wymiarach minimum 120 x 190 cm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2) nocny stolik lub półka przy każdym łóżku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3) stół lub stolik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4) krzesło lub taboret (1 na osobę, lecz nie mniej niż 2 na pokój) lub ława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5) wieszak na odzież oraz półka lub stelaż na rzeczy osobiste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Pościel dla jednej osoby: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1) kołdra lub dwa koce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2) poduszka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0181B" w:rsidRPr="00B335BD" w:rsidRDefault="00A0181B" w:rsidP="000B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3) poszwa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4) poszewka na poduszkę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5) prześcieradło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Oświetlenie - minimum jeden punkt świetlny o mocy 60 W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Zasłony okienne zaciemniające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 xml:space="preserve">Dostęp do </w:t>
            </w:r>
            <w:proofErr w:type="spellStart"/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w.h.s</w:t>
            </w:r>
            <w:proofErr w:type="spellEnd"/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. jak w lp. 12 i 13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BD">
              <w:rPr>
                <w:rFonts w:ascii="Times New Roman" w:hAnsi="Times New Roman" w:cs="Times New Roman"/>
                <w:sz w:val="20"/>
                <w:szCs w:val="20"/>
              </w:rPr>
              <w:t>Kosz na śmieci niepalny lub trudno zapalny</w:t>
            </w:r>
          </w:p>
        </w:tc>
        <w:tc>
          <w:tcPr>
            <w:tcW w:w="1745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0181B" w:rsidRPr="00B335BD" w:rsidRDefault="00A0181B" w:rsidP="00A0181B">
      <w:pPr>
        <w:rPr>
          <w:rFonts w:ascii="Times New Roman" w:hAnsi="Times New Roman" w:cs="Times New Roman"/>
        </w:rPr>
      </w:pPr>
    </w:p>
    <w:p w:rsidR="00A0181B" w:rsidRPr="00B335BD" w:rsidRDefault="00A0181B" w:rsidP="00A0181B">
      <w:pPr>
        <w:jc w:val="center"/>
        <w:rPr>
          <w:rFonts w:ascii="Times New Roman" w:hAnsi="Times New Roman" w:cs="Times New Roman"/>
          <w:b/>
        </w:rPr>
      </w:pPr>
      <w:r w:rsidRPr="00B335BD">
        <w:rPr>
          <w:rFonts w:ascii="Times New Roman" w:hAnsi="Times New Roman" w:cs="Times New Roman"/>
          <w:b/>
        </w:rPr>
        <w:t>Pola Biwakowe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30"/>
        <w:gridCol w:w="1701"/>
      </w:tblGrid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  <w:r w:rsidRPr="00B335BD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b/>
              </w:rPr>
            </w:pPr>
            <w:r w:rsidRPr="00B335BD">
              <w:rPr>
                <w:rFonts w:ascii="Times New Roman" w:eastAsia="Calibri" w:hAnsi="Times New Roman" w:cs="Times New Roman"/>
                <w:b/>
              </w:rPr>
              <w:t>Tak/Nie</w:t>
            </w:r>
          </w:p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Wpisać właściwe</w:t>
            </w: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Ogrodzenie terenu </w:t>
            </w:r>
            <w:r w:rsidRPr="00B335BD">
              <w:rPr>
                <w:rStyle w:val="text-center"/>
                <w:rFonts w:ascii="Times New Roman" w:eastAsia="Calibri" w:hAnsi="Times New Roman" w:cs="Times New Roman"/>
                <w:sz w:val="16"/>
                <w:szCs w:val="16"/>
              </w:rPr>
              <w:t>o</w:t>
            </w:r>
            <w:r w:rsidRPr="00B335BD">
              <w:rPr>
                <w:rStyle w:val="text-center"/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01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Pojemniki na śmieci </w:t>
            </w:r>
            <w:r w:rsidRPr="00B335BD">
              <w:rPr>
                <w:rStyle w:val="text-center"/>
                <w:rFonts w:ascii="Cambria Math" w:eastAsia="Calibri" w:hAnsi="Cambria Math" w:cs="Cambria Math"/>
              </w:rPr>
              <w:t>⁰</w:t>
            </w:r>
          </w:p>
        </w:tc>
        <w:tc>
          <w:tcPr>
            <w:tcW w:w="1701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Umywalnie osobne dla kobiet i mężczyzn: </w:t>
            </w:r>
            <w:r w:rsidRPr="00B335BD">
              <w:rPr>
                <w:rStyle w:val="text-center"/>
                <w:rFonts w:ascii="Times New Roman" w:eastAsia="Calibri" w:hAnsi="Times New Roman" w:cs="Times New Roman"/>
                <w:sz w:val="16"/>
                <w:szCs w:val="16"/>
              </w:rPr>
              <w:t>o</w:t>
            </w:r>
            <w:r w:rsidRPr="00B335BD">
              <w:rPr>
                <w:rStyle w:val="text-center"/>
                <w:rFonts w:ascii="Times New Roman" w:eastAsia="Calibri" w:hAnsi="Times New Roman" w:cs="Times New Roman"/>
                <w:vertAlign w:val="superscript"/>
              </w:rPr>
              <w:t>6</w:t>
            </w:r>
            <w:r w:rsidRPr="00B335BD">
              <w:rPr>
                <w:rStyle w:val="text-center"/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)</w:t>
            </w:r>
          </w:p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- liczba użytkowników na 1 umywalkę</w:t>
            </w:r>
          </w:p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- liczba użytkowników na 1 natrysk</w:t>
            </w:r>
          </w:p>
        </w:tc>
        <w:tc>
          <w:tcPr>
            <w:tcW w:w="1701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Style w:val="text-center"/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Ustępy osobne dla kobiet i mężczyzn: </w:t>
            </w:r>
            <w:r w:rsidRPr="00B335BD">
              <w:rPr>
                <w:rStyle w:val="text-center"/>
                <w:rFonts w:ascii="Times New Roman" w:eastAsia="Calibri" w:hAnsi="Times New Roman" w:cs="Times New Roman"/>
                <w:sz w:val="16"/>
                <w:szCs w:val="16"/>
              </w:rPr>
              <w:t>o</w:t>
            </w:r>
            <w:r w:rsidRPr="00B335BD">
              <w:rPr>
                <w:rStyle w:val="text-center"/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7)</w:t>
            </w:r>
          </w:p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- liczba użytkowników na 1 ustęp dla kobiet</w:t>
            </w:r>
          </w:p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- liczba użytkowników na 1 ustęp dla mężczyzn</w:t>
            </w:r>
          </w:p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- liczba użytkowników na 1 pisuar</w:t>
            </w:r>
          </w:p>
        </w:tc>
        <w:tc>
          <w:tcPr>
            <w:tcW w:w="1701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181B" w:rsidRPr="00B335BD" w:rsidTr="000B301B">
        <w:tc>
          <w:tcPr>
            <w:tcW w:w="562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Punkty poboru wody do picia na terenie obozowiska </w:t>
            </w:r>
            <w:r w:rsidRPr="00B335BD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B335BD">
              <w:rPr>
                <w:rStyle w:val="text-center"/>
                <w:rFonts w:ascii="Cambria Math" w:eastAsia="Calibri" w:hAnsi="Cambria Math" w:cs="Cambria Math"/>
              </w:rPr>
              <w:t>⁰</w:t>
            </w:r>
            <w:r w:rsidRPr="00B335BD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</w:p>
        </w:tc>
        <w:tc>
          <w:tcPr>
            <w:tcW w:w="1701" w:type="dxa"/>
            <w:shd w:val="clear" w:color="auto" w:fill="auto"/>
          </w:tcPr>
          <w:p w:rsidR="00A0181B" w:rsidRPr="00B335BD" w:rsidRDefault="00A0181B" w:rsidP="000B301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0181B" w:rsidRPr="00B335BD" w:rsidRDefault="00A0181B" w:rsidP="00A0181B">
      <w:pPr>
        <w:rPr>
          <w:rFonts w:ascii="Times New Roman" w:hAnsi="Times New Roman" w:cs="Times New Roman"/>
          <w:sz w:val="16"/>
          <w:szCs w:val="16"/>
        </w:rPr>
      </w:pPr>
    </w:p>
    <w:p w:rsidR="00A0181B" w:rsidRPr="00B335BD" w:rsidRDefault="00A0181B" w:rsidP="00A0181B">
      <w:pPr>
        <w:rPr>
          <w:rFonts w:ascii="Times New Roman" w:hAnsi="Times New Roman" w:cs="Times New Roman"/>
          <w:b/>
        </w:rPr>
      </w:pPr>
      <w:r w:rsidRPr="00B335BD">
        <w:rPr>
          <w:rFonts w:ascii="Times New Roman" w:hAnsi="Times New Roman" w:cs="Times New Roman"/>
          <w:b/>
        </w:rPr>
        <w:t>Objaśnienia odnośników i skrótów:</w:t>
      </w:r>
    </w:p>
    <w:p w:rsidR="00A0181B" w:rsidRPr="00B335BD" w:rsidRDefault="00A0181B" w:rsidP="00A0181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335B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335BD">
        <w:rPr>
          <w:rStyle w:val="text-center"/>
          <w:rFonts w:ascii="Cambria Math" w:hAnsi="Cambria Math" w:cs="Cambria Math"/>
          <w:sz w:val="28"/>
          <w:szCs w:val="28"/>
        </w:rPr>
        <w:t>⁰</w:t>
      </w:r>
      <w:r w:rsidRPr="00B335BD">
        <w:rPr>
          <w:rFonts w:ascii="Times New Roman" w:hAnsi="Times New Roman" w:cs="Times New Roman"/>
          <w:sz w:val="28"/>
          <w:szCs w:val="28"/>
          <w:vertAlign w:val="superscript"/>
        </w:rPr>
        <w:t xml:space="preserve">    Wymaganie obowiązuje                                                                                                                                                                               </w:t>
      </w:r>
    </w:p>
    <w:p w:rsidR="00A0181B" w:rsidRPr="00B335BD" w:rsidRDefault="00A0181B" w:rsidP="00A0181B">
      <w:pPr>
        <w:rPr>
          <w:rFonts w:ascii="Times New Roman" w:hAnsi="Times New Roman" w:cs="Times New Roman"/>
          <w:b/>
          <w:sz w:val="18"/>
          <w:szCs w:val="18"/>
        </w:rPr>
      </w:pPr>
      <w:r w:rsidRPr="00B335BD">
        <w:rPr>
          <w:rStyle w:val="text-center"/>
          <w:rFonts w:ascii="Times New Roman" w:hAnsi="Times New Roman" w:cs="Times New Roman"/>
          <w:sz w:val="18"/>
          <w:szCs w:val="18"/>
        </w:rPr>
        <w:t xml:space="preserve"> o</w:t>
      </w:r>
      <w:r w:rsidRPr="00B335BD">
        <w:rPr>
          <w:rStyle w:val="text-center"/>
          <w:rFonts w:ascii="Times New Roman" w:hAnsi="Times New Roman" w:cs="Times New Roman"/>
          <w:sz w:val="18"/>
          <w:szCs w:val="18"/>
          <w:vertAlign w:val="superscript"/>
        </w:rPr>
        <w:t>1)</w:t>
      </w:r>
      <w:r w:rsidRPr="00B335BD">
        <w:rPr>
          <w:rFonts w:ascii="Times New Roman" w:hAnsi="Times New Roman" w:cs="Times New Roman"/>
          <w:sz w:val="18"/>
          <w:szCs w:val="18"/>
        </w:rPr>
        <w:t xml:space="preserve">  Może być prowizoryczne</w:t>
      </w:r>
    </w:p>
    <w:p w:rsidR="00A0181B" w:rsidRPr="00B335BD" w:rsidRDefault="00A0181B" w:rsidP="00A0181B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B335BD">
        <w:rPr>
          <w:rFonts w:ascii="Times New Roman" w:hAnsi="Times New Roman" w:cs="Times New Roman"/>
          <w:sz w:val="18"/>
          <w:szCs w:val="18"/>
          <w:vertAlign w:val="superscript"/>
        </w:rPr>
        <w:t xml:space="preserve"> 1)</w:t>
      </w:r>
      <w:r w:rsidRPr="00B335BD">
        <w:rPr>
          <w:rFonts w:ascii="Times New Roman" w:hAnsi="Times New Roman" w:cs="Times New Roman"/>
          <w:sz w:val="18"/>
          <w:szCs w:val="18"/>
        </w:rPr>
        <w:t xml:space="preserve">   Dopuszcza się miejsca biwakowania przy szlakach wodnych bez punktu poboru wody do picia.</w:t>
      </w:r>
    </w:p>
    <w:p w:rsidR="00A0181B" w:rsidRPr="00B335BD" w:rsidRDefault="00A0181B" w:rsidP="00A0181B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B335BD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 w:rsidRPr="00B335BD">
        <w:rPr>
          <w:rFonts w:ascii="Times New Roman" w:hAnsi="Times New Roman" w:cs="Times New Roman"/>
          <w:sz w:val="18"/>
          <w:szCs w:val="18"/>
        </w:rPr>
        <w:t xml:space="preserve">   Minimum dwie godziny rano i dwie godziny wieczorem o ustalonych porach.</w:t>
      </w:r>
    </w:p>
    <w:p w:rsidR="00A0181B" w:rsidRPr="00B335BD" w:rsidRDefault="00A0181B" w:rsidP="00A0181B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B335BD">
        <w:rPr>
          <w:rFonts w:ascii="Times New Roman" w:hAnsi="Times New Roman" w:cs="Times New Roman"/>
          <w:sz w:val="18"/>
          <w:szCs w:val="18"/>
          <w:vertAlign w:val="superscript"/>
        </w:rPr>
        <w:t>3)</w:t>
      </w:r>
      <w:r w:rsidRPr="00B335BD">
        <w:rPr>
          <w:rFonts w:ascii="Times New Roman" w:hAnsi="Times New Roman" w:cs="Times New Roman"/>
          <w:sz w:val="18"/>
          <w:szCs w:val="18"/>
        </w:rPr>
        <w:t xml:space="preserve">   W pomieszczeniach o wysokości co najmniej 2,5 m dopuszcza się łóżka piętrowe - powierzchnia pokoju może zostać  </w:t>
      </w:r>
    </w:p>
    <w:p w:rsidR="00A0181B" w:rsidRPr="00B335BD" w:rsidRDefault="00A0181B" w:rsidP="00A0181B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B335BD">
        <w:rPr>
          <w:rFonts w:ascii="Times New Roman" w:hAnsi="Times New Roman" w:cs="Times New Roman"/>
          <w:sz w:val="18"/>
          <w:szCs w:val="18"/>
        </w:rPr>
        <w:t xml:space="preserve">     zmniejszona o 20%</w:t>
      </w:r>
    </w:p>
    <w:p w:rsidR="00A0181B" w:rsidRPr="00B335BD" w:rsidRDefault="00A0181B" w:rsidP="00A0181B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B335BD">
        <w:rPr>
          <w:rStyle w:val="text-center"/>
          <w:rFonts w:ascii="Times New Roman" w:hAnsi="Times New Roman" w:cs="Times New Roman"/>
          <w:sz w:val="18"/>
          <w:szCs w:val="18"/>
        </w:rPr>
        <w:t xml:space="preserve"> o</w:t>
      </w:r>
      <w:r w:rsidRPr="00B335BD">
        <w:rPr>
          <w:rStyle w:val="text-center"/>
          <w:rFonts w:ascii="Times New Roman" w:hAnsi="Times New Roman" w:cs="Times New Roman"/>
          <w:sz w:val="18"/>
          <w:szCs w:val="18"/>
          <w:vertAlign w:val="superscript"/>
        </w:rPr>
        <w:t>6)</w:t>
      </w:r>
      <w:r w:rsidRPr="00B335BD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335BD">
        <w:rPr>
          <w:rFonts w:ascii="Times New Roman" w:hAnsi="Times New Roman" w:cs="Times New Roman"/>
          <w:sz w:val="18"/>
          <w:szCs w:val="18"/>
        </w:rPr>
        <w:t xml:space="preserve"> Dopuszcza się umywalnie zbiorowe typu rynnowego niezadaszone. </w:t>
      </w:r>
    </w:p>
    <w:p w:rsidR="00A0181B" w:rsidRPr="00B335BD" w:rsidRDefault="00A0181B" w:rsidP="00A0181B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B335BD">
        <w:rPr>
          <w:rStyle w:val="text-center"/>
          <w:rFonts w:ascii="Times New Roman" w:hAnsi="Times New Roman" w:cs="Times New Roman"/>
          <w:sz w:val="18"/>
          <w:szCs w:val="18"/>
        </w:rPr>
        <w:t xml:space="preserve"> o</w:t>
      </w:r>
      <w:r w:rsidRPr="00B335BD">
        <w:rPr>
          <w:rStyle w:val="text-center"/>
          <w:rFonts w:ascii="Times New Roman" w:hAnsi="Times New Roman" w:cs="Times New Roman"/>
          <w:sz w:val="18"/>
          <w:szCs w:val="18"/>
          <w:vertAlign w:val="superscript"/>
        </w:rPr>
        <w:t xml:space="preserve">7)   </w:t>
      </w:r>
      <w:r w:rsidRPr="00B335BD">
        <w:rPr>
          <w:rFonts w:ascii="Times New Roman" w:hAnsi="Times New Roman" w:cs="Times New Roman"/>
          <w:sz w:val="18"/>
          <w:szCs w:val="18"/>
        </w:rPr>
        <w:t xml:space="preserve">Na terenach skanalizowanych ustępy spłukiwane wodą bieżącą, na terenach nieskanalizowanych – </w:t>
      </w:r>
      <w:proofErr w:type="spellStart"/>
      <w:r w:rsidRPr="00B335BD">
        <w:rPr>
          <w:rFonts w:ascii="Times New Roman" w:hAnsi="Times New Roman" w:cs="Times New Roman"/>
          <w:sz w:val="18"/>
          <w:szCs w:val="18"/>
        </w:rPr>
        <w:t>biotoalety</w:t>
      </w:r>
      <w:proofErr w:type="spellEnd"/>
    </w:p>
    <w:p w:rsidR="00A0181B" w:rsidRPr="00B335BD" w:rsidRDefault="00A0181B" w:rsidP="00A0181B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B335BD">
        <w:rPr>
          <w:rStyle w:val="text-center"/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proofErr w:type="spellStart"/>
      <w:r w:rsidRPr="00B335BD">
        <w:rPr>
          <w:rFonts w:ascii="Times New Roman" w:hAnsi="Times New Roman" w:cs="Times New Roman"/>
          <w:sz w:val="18"/>
          <w:szCs w:val="18"/>
        </w:rPr>
        <w:t>w.h.s</w:t>
      </w:r>
      <w:proofErr w:type="spellEnd"/>
      <w:r w:rsidRPr="00B335BD">
        <w:rPr>
          <w:rFonts w:ascii="Times New Roman" w:hAnsi="Times New Roman" w:cs="Times New Roman"/>
          <w:sz w:val="18"/>
          <w:szCs w:val="18"/>
        </w:rPr>
        <w:t>. - węzeł higieniczno-sanitarny.</w:t>
      </w:r>
    </w:p>
    <w:p w:rsidR="00A0181B" w:rsidRPr="00B335BD" w:rsidRDefault="00A0181B" w:rsidP="00A018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335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181B" w:rsidRPr="00B335BD" w:rsidRDefault="00A0181B" w:rsidP="00A018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335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:rsidR="00A0181B" w:rsidRDefault="00A0181B" w:rsidP="00A0181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335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B335BD">
        <w:rPr>
          <w:rFonts w:ascii="Times New Roman" w:hAnsi="Times New Roman" w:cs="Times New Roman"/>
          <w:sz w:val="16"/>
          <w:szCs w:val="16"/>
        </w:rPr>
        <w:t xml:space="preserve">    ( data, czytelny podpis wnioskodawcy )</w:t>
      </w:r>
      <w:r w:rsidRPr="00B335BD">
        <w:rPr>
          <w:rFonts w:ascii="Times New Roman" w:hAnsi="Times New Roman" w:cs="Times New Roman"/>
        </w:rPr>
        <w:t xml:space="preserve">   </w:t>
      </w:r>
    </w:p>
    <w:p w:rsidR="00A0181B" w:rsidRDefault="00A0181B" w:rsidP="00A0181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0181B" w:rsidRDefault="00A0181B" w:rsidP="00A0181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0181B" w:rsidRDefault="00A0181B" w:rsidP="00A0181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0181B" w:rsidRPr="00B335BD" w:rsidRDefault="00A0181B" w:rsidP="00E44E2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B335BD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A0181B" w:rsidRPr="001456CC" w:rsidRDefault="00A0181B" w:rsidP="00A0181B">
      <w:pPr>
        <w:spacing w:after="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56CC">
        <w:rPr>
          <w:rFonts w:ascii="Times New Roman" w:hAnsi="Times New Roman" w:cs="Times New Roman"/>
          <w:b/>
          <w:sz w:val="20"/>
          <w:szCs w:val="20"/>
        </w:rPr>
        <w:lastRenderedPageBreak/>
        <w:t>INFORMACJA O PRZETWARZANIU DANYCH OSOBOWYCH</w:t>
      </w:r>
    </w:p>
    <w:p w:rsidR="00A0181B" w:rsidRPr="001456CC" w:rsidRDefault="00A0181B" w:rsidP="00A0181B">
      <w:pPr>
        <w:shd w:val="clear" w:color="auto" w:fill="FFFFFF"/>
        <w:spacing w:after="80" w:line="360" w:lineRule="atLeast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r w:rsidRPr="001456CC">
        <w:rPr>
          <w:rFonts w:ascii="Times New Roman" w:hAnsi="Times New Roman" w:cs="Times New Roman"/>
          <w:sz w:val="16"/>
          <w:szCs w:val="16"/>
        </w:rPr>
        <w:t xml:space="preserve">Zgodnie z art. 13 ust 1-2 </w:t>
      </w:r>
      <w:r w:rsidRPr="001456CC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Rozporządzenia Parlamentu Europejskiego i Rady (UE) 2016/679 </w:t>
      </w:r>
      <w:r w:rsidRPr="001456CC">
        <w:rPr>
          <w:rFonts w:ascii="Times New Roman" w:hAnsi="Times New Roman" w:cs="Times New Roman"/>
          <w:color w:val="333333"/>
          <w:sz w:val="16"/>
          <w:szCs w:val="16"/>
        </w:rPr>
        <w:t xml:space="preserve">z dnia  27 kwietnia 2016 r. </w:t>
      </w:r>
      <w:r w:rsidRPr="001456CC">
        <w:rPr>
          <w:rFonts w:ascii="Times New Roman" w:hAnsi="Times New Roman" w:cs="Times New Roman"/>
          <w:b/>
          <w:bCs/>
          <w:color w:val="333333"/>
          <w:sz w:val="16"/>
          <w:szCs w:val="16"/>
        </w:rPr>
        <w:t>w sprawie ochrony osób fizycznych w związku z przetwarzaniem danych osobowych i w sprawie swobodnego przepływu takich danych oraz uchylenia dyrektywy 95/46/WE (dalej „Rozporządzenie”) informujemy, że:</w:t>
      </w:r>
    </w:p>
    <w:p w:rsidR="00A0181B" w:rsidRPr="001456CC" w:rsidRDefault="00A0181B" w:rsidP="00A0181B">
      <w:pPr>
        <w:pStyle w:val="Akapitzlist"/>
        <w:numPr>
          <w:ilvl w:val="0"/>
          <w:numId w:val="1"/>
        </w:numPr>
        <w:shd w:val="clear" w:color="auto" w:fill="FFFFFF"/>
        <w:spacing w:after="80" w:line="360" w:lineRule="atLeast"/>
        <w:ind w:left="284" w:hanging="284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r w:rsidRPr="001456CC">
        <w:rPr>
          <w:rFonts w:ascii="Times New Roman" w:hAnsi="Times New Roman" w:cs="Times New Roman"/>
          <w:b/>
          <w:bCs/>
          <w:color w:val="333333"/>
          <w:sz w:val="16"/>
          <w:szCs w:val="16"/>
        </w:rPr>
        <w:t>Administrator</w:t>
      </w:r>
    </w:p>
    <w:p w:rsidR="00A0181B" w:rsidRPr="001456CC" w:rsidRDefault="00A0181B" w:rsidP="00A0181B">
      <w:pPr>
        <w:spacing w:after="80"/>
        <w:ind w:left="284"/>
        <w:rPr>
          <w:rFonts w:ascii="Times New Roman" w:hAnsi="Times New Roman" w:cs="Times New Roman"/>
          <w:sz w:val="16"/>
          <w:szCs w:val="16"/>
        </w:rPr>
      </w:pPr>
      <w:r w:rsidRPr="001456CC">
        <w:rPr>
          <w:rFonts w:ascii="Times New Roman" w:hAnsi="Times New Roman" w:cs="Times New Roman"/>
          <w:sz w:val="16"/>
          <w:szCs w:val="16"/>
        </w:rPr>
        <w:t xml:space="preserve">Administratorem </w:t>
      </w:r>
      <w:r w:rsidRPr="001456CC">
        <w:rPr>
          <w:rFonts w:ascii="Times New Roman" w:hAnsi="Times New Roman" w:cs="Times New Roman"/>
          <w:b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sz w:val="16"/>
          <w:szCs w:val="16"/>
        </w:rPr>
        <w:t xml:space="preserve"> danych osobowych jest </w:t>
      </w:r>
      <w:r w:rsidRPr="001456CC">
        <w:rPr>
          <w:rFonts w:ascii="Times New Roman" w:hAnsi="Times New Roman" w:cs="Times New Roman"/>
          <w:b/>
          <w:sz w:val="16"/>
          <w:szCs w:val="16"/>
        </w:rPr>
        <w:t>Burmistrz Kcyni</w:t>
      </w:r>
      <w:r w:rsidRPr="001456CC">
        <w:rPr>
          <w:rFonts w:ascii="Times New Roman" w:hAnsi="Times New Roman" w:cs="Times New Roman"/>
          <w:sz w:val="16"/>
          <w:szCs w:val="16"/>
        </w:rPr>
        <w:t xml:space="preserve">, zwany dalej: </w:t>
      </w:r>
      <w:r w:rsidRPr="001456CC">
        <w:rPr>
          <w:rFonts w:ascii="Times New Roman" w:hAnsi="Times New Roman" w:cs="Times New Roman"/>
          <w:b/>
          <w:sz w:val="16"/>
          <w:szCs w:val="16"/>
        </w:rPr>
        <w:t>"Administratorem"</w:t>
      </w:r>
      <w:r w:rsidRPr="001456CC">
        <w:rPr>
          <w:rFonts w:ascii="Times New Roman" w:hAnsi="Times New Roman" w:cs="Times New Roman"/>
          <w:sz w:val="16"/>
          <w:szCs w:val="16"/>
        </w:rPr>
        <w:t>, z siedzibą w Kcyni, przy ul. Rynek 23, tel. 52 589 37 21, e-mail: iod@kcynia.pl.</w:t>
      </w:r>
    </w:p>
    <w:p w:rsidR="00A0181B" w:rsidRPr="00F00293" w:rsidRDefault="00A0181B" w:rsidP="00A0181B">
      <w:pPr>
        <w:pStyle w:val="Akapitzlist"/>
        <w:numPr>
          <w:ilvl w:val="0"/>
          <w:numId w:val="1"/>
        </w:numPr>
        <w:shd w:val="clear" w:color="auto" w:fill="FFFFFF"/>
        <w:spacing w:after="80" w:line="360" w:lineRule="atLeast"/>
        <w:ind w:left="284" w:hanging="284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F00293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Inspektor Ochrony Danych </w:t>
      </w:r>
      <w:r>
        <w:rPr>
          <w:rFonts w:ascii="Times New Roman" w:hAnsi="Times New Roman" w:cs="Times New Roman"/>
          <w:b/>
          <w:bCs/>
          <w:color w:val="333333"/>
          <w:sz w:val="16"/>
          <w:szCs w:val="16"/>
        </w:rPr>
        <w:t>.</w:t>
      </w:r>
      <w:r w:rsidRPr="00F00293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Administrator powołał Inspektora Ochrony Danych. </w:t>
      </w:r>
      <w:r w:rsidRPr="00F0029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Można się z nim </w:t>
      </w:r>
      <w:r w:rsidRPr="00F00293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kontaktować we wszystkich sprawach związanych z przetwarzaniem </w:t>
      </w:r>
      <w:r w:rsidRPr="00F00293">
        <w:rPr>
          <w:rFonts w:ascii="Times New Roman" w:hAnsi="Times New Roman" w:cs="Times New Roman"/>
          <w:bCs/>
          <w:color w:val="333333"/>
          <w:sz w:val="16"/>
          <w:szCs w:val="16"/>
          <w:shd w:val="clear" w:color="auto" w:fill="FFFFFF"/>
        </w:rPr>
        <w:t>Pana/Pani/Państwa</w:t>
      </w:r>
      <w:r w:rsidRPr="00F00293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danych osobowych oraz z wykonywaniem praw przysługujących Panu/Pani/Państwu na mocy Rozporządzenia. </w:t>
      </w:r>
    </w:p>
    <w:p w:rsidR="00A0181B" w:rsidRPr="001456CC" w:rsidRDefault="00A0181B" w:rsidP="00A0181B">
      <w:pPr>
        <w:shd w:val="clear" w:color="auto" w:fill="FFFFFF"/>
        <w:spacing w:after="80"/>
        <w:ind w:left="284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1456CC">
        <w:rPr>
          <w:rFonts w:ascii="Times New Roman" w:hAnsi="Times New Roman" w:cs="Times New Roman"/>
          <w:b/>
          <w:bCs/>
          <w:color w:val="333333"/>
          <w:sz w:val="16"/>
          <w:szCs w:val="16"/>
        </w:rPr>
        <w:t>Dane kontaktowe Inspektora Ochrony Danych:</w:t>
      </w:r>
    </w:p>
    <w:p w:rsidR="00A0181B" w:rsidRPr="001456CC" w:rsidRDefault="00A0181B" w:rsidP="00A0181B">
      <w:pPr>
        <w:shd w:val="clear" w:color="auto" w:fill="FFFFFF"/>
        <w:spacing w:after="80"/>
        <w:ind w:left="284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1456CC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Adres: Inspektor Ochrony Danych, ul. Rynek 23, 89-240 Kcynia,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  <w:r w:rsidRPr="001456CC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adres e-mail: iod@kcynia.pl.</w:t>
      </w:r>
    </w:p>
    <w:p w:rsidR="00A0181B" w:rsidRPr="001456CC" w:rsidRDefault="00A0181B" w:rsidP="00A0181B">
      <w:pPr>
        <w:shd w:val="clear" w:color="auto" w:fill="FFFFFF"/>
        <w:spacing w:after="80"/>
        <w:ind w:left="284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1456CC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Dane kontaktowe IOD dostępne są także na stronie internetowej Gminy Kcynia – www.kcynia.pl  -  w zakładce „RODO”.</w:t>
      </w:r>
    </w:p>
    <w:p w:rsidR="00A0181B" w:rsidRPr="001456CC" w:rsidRDefault="00A0181B" w:rsidP="00A0181B">
      <w:pPr>
        <w:pStyle w:val="Akapitzlist"/>
        <w:numPr>
          <w:ilvl w:val="0"/>
          <w:numId w:val="1"/>
        </w:numPr>
        <w:shd w:val="clear" w:color="auto" w:fill="FFFFFF"/>
        <w:spacing w:after="80" w:line="360" w:lineRule="atLeast"/>
        <w:ind w:left="284" w:hanging="284"/>
        <w:rPr>
          <w:rFonts w:ascii="Times New Roman" w:hAnsi="Times New Roman" w:cs="Times New Roman"/>
          <w:bCs/>
          <w:color w:val="333333"/>
          <w:sz w:val="16"/>
          <w:szCs w:val="16"/>
        </w:rPr>
      </w:pP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 xml:space="preserve">Informacja o wymogu podania danych i o ewentualnych konsekwencjach ich niepodania </w:t>
      </w:r>
    </w:p>
    <w:p w:rsidR="00A0181B" w:rsidRPr="001456CC" w:rsidRDefault="00A0181B" w:rsidP="00A0181B">
      <w:pPr>
        <w:pStyle w:val="Akapitzlist"/>
        <w:shd w:val="clear" w:color="auto" w:fill="FFFFFF"/>
        <w:spacing w:after="80" w:line="360" w:lineRule="atLeast"/>
        <w:ind w:left="284"/>
        <w:rPr>
          <w:rFonts w:ascii="Times New Roman" w:hAnsi="Times New Roman" w:cs="Times New Roman"/>
          <w:bCs/>
          <w:sz w:val="16"/>
          <w:szCs w:val="16"/>
        </w:rPr>
      </w:pPr>
      <w:r w:rsidRPr="001456CC">
        <w:rPr>
          <w:rFonts w:ascii="Times New Roman" w:hAnsi="Times New Roman" w:cs="Times New Roman"/>
          <w:bCs/>
          <w:sz w:val="16"/>
          <w:szCs w:val="16"/>
        </w:rPr>
        <w:t>Podanie danych osobowych jest dobrowolne</w:t>
      </w:r>
      <w:r w:rsidRPr="001456CC">
        <w:rPr>
          <w:rFonts w:ascii="Times New Roman" w:hAnsi="Times New Roman" w:cs="Times New Roman"/>
          <w:bCs/>
          <w:color w:val="FF0000"/>
          <w:sz w:val="16"/>
          <w:szCs w:val="16"/>
        </w:rPr>
        <w:t xml:space="preserve">. </w:t>
      </w: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>Konsekwencją odmowy podania danych będzi</w:t>
      </w:r>
      <w:r w:rsidRPr="001456CC">
        <w:rPr>
          <w:rFonts w:ascii="Times New Roman" w:hAnsi="Times New Roman" w:cs="Times New Roman"/>
          <w:bCs/>
          <w:sz w:val="16"/>
          <w:szCs w:val="16"/>
        </w:rPr>
        <w:t>e pozostawienie sprawy bez rozpatrzenia.</w:t>
      </w:r>
    </w:p>
    <w:p w:rsidR="00A0181B" w:rsidRPr="001456CC" w:rsidRDefault="00A0181B" w:rsidP="00A0181B">
      <w:pPr>
        <w:pStyle w:val="Akapitzlist"/>
        <w:numPr>
          <w:ilvl w:val="0"/>
          <w:numId w:val="1"/>
        </w:numPr>
        <w:shd w:val="clear" w:color="auto" w:fill="FFFFFF"/>
        <w:spacing w:after="80" w:line="360" w:lineRule="atLeast"/>
        <w:ind w:left="284" w:hanging="284"/>
        <w:rPr>
          <w:rFonts w:ascii="Times New Roman" w:hAnsi="Times New Roman" w:cs="Times New Roman"/>
          <w:bCs/>
          <w:color w:val="333333"/>
          <w:sz w:val="16"/>
          <w:szCs w:val="16"/>
        </w:rPr>
      </w:pP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>Cel przetwarzania danych osobowych oraz podstawa prawna przetwarzania</w:t>
      </w:r>
    </w:p>
    <w:p w:rsidR="00A0181B" w:rsidRPr="001456CC" w:rsidRDefault="00A0181B" w:rsidP="00A0181B">
      <w:pPr>
        <w:pStyle w:val="Default"/>
        <w:spacing w:after="42"/>
        <w:ind w:left="284"/>
        <w:rPr>
          <w:rFonts w:ascii="Times New Roman" w:hAnsi="Times New Roman" w:cs="Times New Roman"/>
          <w:sz w:val="16"/>
          <w:szCs w:val="16"/>
        </w:rPr>
      </w:pPr>
      <w:r w:rsidRPr="001456CC">
        <w:rPr>
          <w:rFonts w:ascii="Times New Roman" w:hAnsi="Times New Roman" w:cs="Times New Roman"/>
          <w:sz w:val="16"/>
          <w:szCs w:val="16"/>
        </w:rPr>
        <w:t xml:space="preserve">Pani/Pana dane osobowe przetwarzane będą w celu wykonania zadań wynikających z przepisów ustawy </w:t>
      </w:r>
    </w:p>
    <w:p w:rsidR="00A0181B" w:rsidRPr="001456CC" w:rsidRDefault="00A0181B" w:rsidP="00A0181B">
      <w:pPr>
        <w:pStyle w:val="Default"/>
        <w:spacing w:after="42"/>
        <w:ind w:left="284"/>
        <w:rPr>
          <w:rFonts w:ascii="Times New Roman" w:hAnsi="Times New Roman" w:cs="Times New Roman"/>
          <w:sz w:val="16"/>
          <w:szCs w:val="16"/>
        </w:rPr>
      </w:pPr>
      <w:r w:rsidRPr="001456CC">
        <w:rPr>
          <w:rFonts w:ascii="Times New Roman" w:hAnsi="Times New Roman" w:cs="Times New Roman"/>
          <w:sz w:val="16"/>
          <w:szCs w:val="16"/>
        </w:rPr>
        <w:t>z dnia 14 czerwca 1960 r. Kodeks postępowania administracyjnego ( Dz.U. z 2020 r. poz.256 z późn.zm.) oraz art. 38 ust. 3 ustawy  z dnia 29 sierpnia 1997 r. o usługach hotelarskich oraz usługach pilotów wycieczek  i przewodników turystycznych ( Dz.U.  z 2019 r. poz. 238 z późn.zm.) .</w:t>
      </w:r>
    </w:p>
    <w:p w:rsidR="00A0181B" w:rsidRPr="001456CC" w:rsidRDefault="00A0181B" w:rsidP="00A0181B">
      <w:pPr>
        <w:pStyle w:val="Akapitzlist"/>
        <w:numPr>
          <w:ilvl w:val="0"/>
          <w:numId w:val="1"/>
        </w:numPr>
        <w:shd w:val="clear" w:color="auto" w:fill="FFFFFF"/>
        <w:spacing w:after="80" w:line="360" w:lineRule="atLeast"/>
        <w:ind w:left="284" w:hanging="284"/>
        <w:rPr>
          <w:rFonts w:ascii="Times New Roman" w:hAnsi="Times New Roman" w:cs="Times New Roman"/>
          <w:bCs/>
          <w:color w:val="333333"/>
          <w:sz w:val="16"/>
          <w:szCs w:val="16"/>
        </w:rPr>
      </w:pP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>Informacja o odbiorcach danych</w:t>
      </w:r>
    </w:p>
    <w:p w:rsidR="00A0181B" w:rsidRPr="001456CC" w:rsidRDefault="00A0181B" w:rsidP="00A0181B">
      <w:pPr>
        <w:spacing w:after="80" w:line="360" w:lineRule="auto"/>
        <w:ind w:left="284"/>
        <w:rPr>
          <w:rStyle w:val="Uwydatnienie"/>
          <w:rFonts w:ascii="Times New Roman" w:hAnsi="Times New Roman" w:cs="Times New Roman"/>
          <w:sz w:val="16"/>
          <w:szCs w:val="16"/>
        </w:rPr>
      </w:pPr>
      <w:r w:rsidRPr="001456CC">
        <w:rPr>
          <w:rStyle w:val="Uwydatnienie"/>
          <w:rFonts w:ascii="Times New Roman" w:hAnsi="Times New Roman" w:cs="Times New Roman"/>
          <w:sz w:val="16"/>
          <w:szCs w:val="16"/>
        </w:rPr>
        <w:t xml:space="preserve">Dostęp do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456CC">
        <w:rPr>
          <w:rStyle w:val="Uwydatnienie"/>
          <w:rFonts w:ascii="Times New Roman" w:hAnsi="Times New Roman" w:cs="Times New Roman"/>
          <w:sz w:val="16"/>
          <w:szCs w:val="16"/>
        </w:rPr>
        <w:t>danych będą mieli wyłącznie upoważnieni pracownicy Urzędu Miejskiego    w Kcyni. Dane nie będą podlegały udostępnieniu stronom trzecim. Odbiorcami danych będą tylko instytucje upoważnione z mocy prawa.</w:t>
      </w:r>
    </w:p>
    <w:p w:rsidR="00A0181B" w:rsidRPr="001456CC" w:rsidRDefault="00A0181B" w:rsidP="00A0181B">
      <w:pPr>
        <w:pStyle w:val="Akapitzlist"/>
        <w:numPr>
          <w:ilvl w:val="0"/>
          <w:numId w:val="1"/>
        </w:numPr>
        <w:spacing w:after="80" w:line="360" w:lineRule="auto"/>
        <w:ind w:left="284" w:hanging="284"/>
        <w:rPr>
          <w:rStyle w:val="Uwydatnienie"/>
          <w:rFonts w:ascii="Times New Roman" w:hAnsi="Times New Roman" w:cs="Times New Roman"/>
          <w:i w:val="0"/>
          <w:sz w:val="16"/>
          <w:szCs w:val="16"/>
        </w:rPr>
      </w:pP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>Informacja o zamiarze przekazania danych osobowych do państwa trzeciego lub organizacji międzynarodowej</w:t>
      </w:r>
    </w:p>
    <w:p w:rsidR="00A0181B" w:rsidRPr="001456CC" w:rsidRDefault="00A0181B" w:rsidP="00A0181B">
      <w:pPr>
        <w:spacing w:after="80"/>
        <w:ind w:left="284"/>
        <w:rPr>
          <w:rStyle w:val="Uwydatnienie"/>
          <w:rFonts w:ascii="Times New Roman" w:hAnsi="Times New Roman" w:cs="Times New Roman"/>
          <w:i w:val="0"/>
          <w:sz w:val="16"/>
          <w:szCs w:val="16"/>
        </w:rPr>
      </w:pPr>
      <w:r w:rsidRPr="001456CC">
        <w:rPr>
          <w:rStyle w:val="Uwydatnienie"/>
          <w:rFonts w:ascii="Times New Roman" w:hAnsi="Times New Roman" w:cs="Times New Roman"/>
          <w:sz w:val="16"/>
          <w:szCs w:val="16"/>
        </w:rPr>
        <w:t xml:space="preserve">Administrator nie ma zamiaru przekazywać </w:t>
      </w:r>
      <w:r w:rsidRPr="001456CC">
        <w:rPr>
          <w:rFonts w:ascii="Times New Roman" w:hAnsi="Times New Roman" w:cs="Times New Roman"/>
          <w:bCs/>
          <w:i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456CC">
        <w:rPr>
          <w:rStyle w:val="Uwydatnienie"/>
          <w:rFonts w:ascii="Times New Roman" w:hAnsi="Times New Roman" w:cs="Times New Roman"/>
          <w:sz w:val="16"/>
          <w:szCs w:val="16"/>
        </w:rPr>
        <w:t>danych osobowych do państwa trzeciego lub organizacji międzynarodowej.</w:t>
      </w:r>
    </w:p>
    <w:p w:rsidR="00A0181B" w:rsidRPr="001456CC" w:rsidRDefault="00A0181B" w:rsidP="00A0181B">
      <w:pPr>
        <w:pStyle w:val="Akapitzlist"/>
        <w:numPr>
          <w:ilvl w:val="0"/>
          <w:numId w:val="1"/>
        </w:numPr>
        <w:spacing w:after="80" w:line="360" w:lineRule="auto"/>
        <w:ind w:left="284" w:hanging="284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>Informacja o okresie przechowywania danych</w:t>
      </w:r>
    </w:p>
    <w:p w:rsidR="00A0181B" w:rsidRPr="001456CC" w:rsidRDefault="00A0181B" w:rsidP="00A0181B">
      <w:pPr>
        <w:spacing w:after="80"/>
        <w:ind w:left="284"/>
        <w:rPr>
          <w:rFonts w:ascii="Times New Roman" w:hAnsi="Times New Roman" w:cs="Times New Roman"/>
          <w:bCs/>
          <w:sz w:val="16"/>
          <w:szCs w:val="16"/>
        </w:rPr>
      </w:pPr>
      <w:r w:rsidRPr="001456CC">
        <w:rPr>
          <w:rFonts w:ascii="Times New Roman" w:hAnsi="Times New Roman" w:cs="Times New Roman"/>
          <w:b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sz w:val="16"/>
          <w:szCs w:val="16"/>
        </w:rPr>
        <w:t xml:space="preserve"> dane osobowe będą przechowywane przez okres niezbędny do właściwej realizacji zadania </w:t>
      </w:r>
      <w:r w:rsidRPr="001456CC">
        <w:rPr>
          <w:rFonts w:ascii="Times New Roman" w:hAnsi="Times New Roman" w:cs="Times New Roman"/>
          <w:bCs/>
          <w:sz w:val="16"/>
          <w:szCs w:val="16"/>
        </w:rPr>
        <w:t xml:space="preserve"> w tym zostaną zarchiwizowane zgodnie z przepisami</w:t>
      </w:r>
      <w:r w:rsidRPr="001456CC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1456CC">
        <w:rPr>
          <w:rFonts w:ascii="Times New Roman" w:hAnsi="Times New Roman" w:cs="Times New Roman"/>
          <w:bCs/>
          <w:sz w:val="16"/>
          <w:szCs w:val="16"/>
        </w:rPr>
        <w:t>Rozporządzenia Prezesa Rady Ministrów          z dnia 18 stycznia 2011 r. w sprawie instrukcji kancelaryjnej, jednolitych rzeczowych wykazów akt oraz instrukcji w sprawie organizacji i zakresu działania archiwów zakładowych (Dz.U. z 2011, nr 14, poz. 67       z późn. zm.).</w:t>
      </w:r>
    </w:p>
    <w:p w:rsidR="00A0181B" w:rsidRPr="001456CC" w:rsidRDefault="00A0181B" w:rsidP="00A0181B">
      <w:pPr>
        <w:pStyle w:val="Akapitzlist"/>
        <w:numPr>
          <w:ilvl w:val="0"/>
          <w:numId w:val="1"/>
        </w:numPr>
        <w:spacing w:after="80" w:line="360" w:lineRule="auto"/>
        <w:ind w:left="284" w:hanging="284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 xml:space="preserve">Informacja o przysługujących Panu/Pani/Państwu prawach </w:t>
      </w:r>
    </w:p>
    <w:p w:rsidR="00A0181B" w:rsidRPr="001456CC" w:rsidRDefault="00A0181B" w:rsidP="00A0181B">
      <w:pPr>
        <w:spacing w:line="360" w:lineRule="auto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 xml:space="preserve">W związku z przetwarzaniem przez Administratora Twoich danych osobowych, przysługuje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Panu/Pani/Państwu</w:t>
      </w:r>
      <w:r w:rsidRPr="001456CC">
        <w:rPr>
          <w:rFonts w:ascii="Times New Roman" w:hAnsi="Times New Roman" w:cs="Times New Roman"/>
          <w:iCs/>
          <w:sz w:val="16"/>
          <w:szCs w:val="16"/>
        </w:rPr>
        <w:t>: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</w:p>
    <w:p w:rsidR="00A0181B" w:rsidRPr="001456CC" w:rsidRDefault="00A0181B" w:rsidP="00A0181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>prawo dostępu do danych osobowych,</w:t>
      </w:r>
    </w:p>
    <w:p w:rsidR="00A0181B" w:rsidRPr="001456CC" w:rsidRDefault="00A0181B" w:rsidP="00A0181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>prawo do sprostowania danych,</w:t>
      </w:r>
    </w:p>
    <w:p w:rsidR="00A0181B" w:rsidRPr="001456CC" w:rsidRDefault="00A0181B" w:rsidP="00A0181B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>prawo do usunięcia danych osobowych – „prawo do bycia zapomnianym”,</w:t>
      </w:r>
    </w:p>
    <w:p w:rsidR="00A0181B" w:rsidRPr="001456CC" w:rsidRDefault="00A0181B" w:rsidP="00A0181B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>prawo do ograniczenia przetwarzania,</w:t>
      </w:r>
    </w:p>
    <w:p w:rsidR="00A0181B" w:rsidRPr="001456CC" w:rsidRDefault="00A0181B" w:rsidP="00A0181B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>prawo do przenoszenia danych,</w:t>
      </w:r>
    </w:p>
    <w:p w:rsidR="00A0181B" w:rsidRPr="001456CC" w:rsidRDefault="00A0181B" w:rsidP="00A0181B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>prawo do wniesienia sprzeciwu wobec przetwarzania danych, w tym profilowania,</w:t>
      </w:r>
    </w:p>
    <w:p w:rsidR="00A0181B" w:rsidRPr="001456CC" w:rsidRDefault="00A0181B" w:rsidP="00A0181B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 xml:space="preserve">prawo do wniesienia skargi do Prezesa Urzędu Ochrony Danych Osobowych, gdy uzna/uznają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Pan/Pani/Państwo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że przetwarzanie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danych narusza przepisy Rozporządzenia,</w:t>
      </w:r>
    </w:p>
    <w:p w:rsidR="00A0181B" w:rsidRPr="001456CC" w:rsidRDefault="00A0181B" w:rsidP="00A0181B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 xml:space="preserve">prawo do cofnięcia zgody w przypadku, gdy Administrator będzie przetwarzał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dane osobowe w oparciu o zgodę , w dowolnym momencie i w dowolny sposób, bez wpływu na zgodność  z prawem przetwarzania, którego dokonano na podstawie zgody przed jej wycofaniem.</w:t>
      </w:r>
    </w:p>
    <w:p w:rsidR="00A0181B" w:rsidRPr="001456CC" w:rsidRDefault="00A0181B" w:rsidP="00A0181B">
      <w:pPr>
        <w:spacing w:after="80"/>
        <w:ind w:left="284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                   Należy pamiętać, że realizacja powyższych praw zależy od rodzaju sprawy, którą prowadzi Urząd, a w szczególności od podstawy prawnej przetwarzania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danych (np. przepis prawa,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zgoda).</w:t>
      </w:r>
    </w:p>
    <w:p w:rsidR="00A0181B" w:rsidRDefault="00A0181B" w:rsidP="00A0181B">
      <w:pPr>
        <w:spacing w:after="80"/>
        <w:ind w:left="284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 xml:space="preserve">Jeśli cokolwiek jest dla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niejasne ma/mają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Pan/Pani/Państwo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prawo skontaktować się bezpośrednio z Inspektorem Ochrony Danych, do którego kontakt podaliśmy w punkcie 2 niniejszej informacji.</w:t>
      </w:r>
    </w:p>
    <w:p w:rsidR="00A0181B" w:rsidRPr="00B335BD" w:rsidRDefault="00A0181B" w:rsidP="00A0181B">
      <w:pPr>
        <w:spacing w:after="80"/>
        <w:ind w:left="284"/>
        <w:rPr>
          <w:rFonts w:ascii="Times New Roman" w:hAnsi="Times New Roman" w:cs="Times New Roman"/>
          <w:iCs/>
          <w:sz w:val="20"/>
        </w:rPr>
      </w:pPr>
      <w:r w:rsidRPr="00B335BD">
        <w:rPr>
          <w:rFonts w:ascii="Times New Roman" w:hAnsi="Times New Roman" w:cs="Times New Roman"/>
          <w:iCs/>
          <w:sz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Cs/>
          <w:sz w:val="20"/>
        </w:rPr>
        <w:t xml:space="preserve">                </w:t>
      </w:r>
      <w:r w:rsidRPr="00B335BD">
        <w:rPr>
          <w:rFonts w:ascii="Times New Roman" w:hAnsi="Times New Roman" w:cs="Times New Roman"/>
          <w:iCs/>
          <w:sz w:val="20"/>
        </w:rPr>
        <w:t xml:space="preserve">   …….…………………………………………..</w:t>
      </w:r>
    </w:p>
    <w:p w:rsidR="006526BA" w:rsidRDefault="00A0181B" w:rsidP="00E44E23">
      <w:pPr>
        <w:spacing w:after="80"/>
        <w:ind w:left="284"/>
      </w:pPr>
      <w:r w:rsidRPr="00B335BD">
        <w:rPr>
          <w:rFonts w:ascii="Times New Roman" w:hAnsi="Times New Roman" w:cs="Times New Roman"/>
          <w:iCs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0"/>
        </w:rPr>
        <w:t xml:space="preserve">        </w:t>
      </w:r>
      <w:r w:rsidRPr="00B335BD">
        <w:rPr>
          <w:rFonts w:ascii="Times New Roman" w:hAnsi="Times New Roman" w:cs="Times New Roman"/>
          <w:iCs/>
          <w:sz w:val="20"/>
        </w:rPr>
        <w:t xml:space="preserve"> ( </w:t>
      </w:r>
      <w:r w:rsidRPr="00B335BD">
        <w:rPr>
          <w:rFonts w:ascii="Times New Roman" w:hAnsi="Times New Roman" w:cs="Times New Roman"/>
          <w:iCs/>
          <w:sz w:val="16"/>
          <w:szCs w:val="16"/>
        </w:rPr>
        <w:t>czytelny podpis wnioskodawcy</w:t>
      </w:r>
      <w:r>
        <w:rPr>
          <w:rFonts w:ascii="Times New Roman" w:hAnsi="Times New Roman" w:cs="Times New Roman"/>
          <w:iCs/>
          <w:sz w:val="16"/>
          <w:szCs w:val="16"/>
        </w:rPr>
        <w:t>)</w:t>
      </w:r>
      <w:bookmarkStart w:id="0" w:name="_GoBack"/>
      <w:bookmarkEnd w:id="0"/>
    </w:p>
    <w:sectPr w:rsidR="0065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1B"/>
    <w:rsid w:val="006526BA"/>
    <w:rsid w:val="00A0181B"/>
    <w:rsid w:val="00E4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2C72E-F40D-4D79-964A-D8516417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81B"/>
    <w:pPr>
      <w:ind w:left="720"/>
      <w:contextualSpacing/>
    </w:pPr>
  </w:style>
  <w:style w:type="character" w:customStyle="1" w:styleId="text-center">
    <w:name w:val="text-center"/>
    <w:rsid w:val="00A0181B"/>
  </w:style>
  <w:style w:type="character" w:styleId="Uwydatnienie">
    <w:name w:val="Emphasis"/>
    <w:uiPriority w:val="20"/>
    <w:qFormat/>
    <w:rsid w:val="00A0181B"/>
    <w:rPr>
      <w:i/>
      <w:iCs/>
    </w:rPr>
  </w:style>
  <w:style w:type="paragraph" w:customStyle="1" w:styleId="Default">
    <w:name w:val="Default"/>
    <w:rsid w:val="00A018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B34C93F9.dotm</Template>
  <TotalTime>2</TotalTime>
  <Pages>1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Winkowska</dc:creator>
  <cp:keywords/>
  <dc:description/>
  <cp:lastModifiedBy>Dorota Winkowska</cp:lastModifiedBy>
  <cp:revision>3</cp:revision>
  <dcterms:created xsi:type="dcterms:W3CDTF">2020-07-10T11:36:00Z</dcterms:created>
  <dcterms:modified xsi:type="dcterms:W3CDTF">2020-07-20T09:01:00Z</dcterms:modified>
</cp:coreProperties>
</file>