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FB06" w14:textId="0FFE77EA" w:rsidR="00A77B3E" w:rsidRDefault="00BB67A6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31123F">
        <w:rPr>
          <w:b/>
          <w:caps/>
        </w:rPr>
        <w:t>51.2</w:t>
      </w:r>
      <w:r w:rsidR="00677DB2">
        <w:rPr>
          <w:b/>
          <w:caps/>
        </w:rPr>
        <w:t>026</w:t>
      </w:r>
      <w:r>
        <w:rPr>
          <w:b/>
          <w:caps/>
        </w:rPr>
        <w:br/>
        <w:t>Burmistrza Kcyni</w:t>
      </w:r>
    </w:p>
    <w:p w14:paraId="40B8E355" w14:textId="53F0BABD" w:rsidR="00A77B3E" w:rsidRDefault="00BB67A6">
      <w:pPr>
        <w:spacing w:before="280" w:after="280"/>
        <w:jc w:val="center"/>
        <w:rPr>
          <w:b/>
          <w:caps/>
        </w:rPr>
      </w:pPr>
      <w:r>
        <w:t xml:space="preserve">z dnia </w:t>
      </w:r>
      <w:r w:rsidR="0031123F">
        <w:t>12 maja</w:t>
      </w:r>
      <w:r w:rsidR="00677DB2">
        <w:t xml:space="preserve"> 2026 r.</w:t>
      </w:r>
    </w:p>
    <w:p w14:paraId="0FF5F8AB" w14:textId="2A02A59C" w:rsidR="00A77B3E" w:rsidRDefault="00BB67A6">
      <w:pPr>
        <w:keepNext/>
        <w:spacing w:after="480"/>
        <w:jc w:val="center"/>
      </w:pPr>
      <w:r>
        <w:rPr>
          <w:b/>
        </w:rPr>
        <w:t xml:space="preserve">w sprawie ogłoszenia i przeprowadzenia </w:t>
      </w:r>
      <w:r w:rsidR="0031123F">
        <w:rPr>
          <w:b/>
        </w:rPr>
        <w:t>pierwszego</w:t>
      </w:r>
      <w:r>
        <w:rPr>
          <w:b/>
        </w:rPr>
        <w:t xml:space="preserve"> publicznego przetargu ustnego nieograniczonego na zbycie </w:t>
      </w:r>
      <w:r w:rsidR="0031123F">
        <w:rPr>
          <w:b/>
        </w:rPr>
        <w:t>nieruchomości gruntowej położonej w obrębie geodezyjnym Ludwikowo</w:t>
      </w:r>
      <w:r>
        <w:rPr>
          <w:b/>
        </w:rPr>
        <w:t>, gm. Kcynia</w:t>
      </w:r>
    </w:p>
    <w:p w14:paraId="6A5161DB" w14:textId="40C8F08D" w:rsidR="00A77B3E" w:rsidRDefault="00BB67A6" w:rsidP="00677DB2">
      <w:pPr>
        <w:keepLines/>
        <w:spacing w:before="120" w:after="120"/>
        <w:ind w:firstLine="720"/>
      </w:pPr>
      <w:r>
        <w:t>Na podstawie art. 30 ust. 2 pkt 2 i 3 ustawy z dnia 8 marca 1990 r. o samorządzie gminnym (Dz. U. z 202</w:t>
      </w:r>
      <w:r w:rsidR="00677DB2">
        <w:t>5</w:t>
      </w:r>
      <w:r>
        <w:t> r., poz. 1</w:t>
      </w:r>
      <w:r w:rsidR="00677DB2">
        <w:t>153</w:t>
      </w:r>
      <w:r>
        <w:t xml:space="preserve"> ze zm.), </w:t>
      </w:r>
      <w:r w:rsidR="00C1000E">
        <w:t>art. 2a ust. 3 pkt 1a ustawy z dnia 11 kwietnia 2003 r. o kształtowaniu ustroju rolnego (Dz. U. z 2025 r. poz. 1653 ze zm.),</w:t>
      </w:r>
      <w:r>
        <w:t xml:space="preserve"> </w:t>
      </w:r>
      <w:r w:rsidR="000F34E5">
        <w:t xml:space="preserve">art. 25 ust. 1, </w:t>
      </w:r>
      <w:r>
        <w:t>art. 37 ust. 1, art. 38,</w:t>
      </w:r>
      <w:r w:rsidR="007D0375">
        <w:t xml:space="preserve"> </w:t>
      </w:r>
      <w:r>
        <w:t>art. 40 ust. 1 pkt 1 oraz</w:t>
      </w:r>
      <w:r w:rsidR="00027DD1">
        <w:t xml:space="preserve"> </w:t>
      </w:r>
      <w:r>
        <w:t>art. 67 ust. 1 i ust. 2 pkt </w:t>
      </w:r>
      <w:r w:rsidR="00C1000E">
        <w:t>1</w:t>
      </w:r>
      <w:r>
        <w:t>ustawy z dnia 21 sierpnia 1997 r. o gospodarce nieruchomościami (Dz. U. z 202</w:t>
      </w:r>
      <w:r w:rsidR="0065485C">
        <w:t>6</w:t>
      </w:r>
      <w:r>
        <w:t> r. poz. </w:t>
      </w:r>
      <w:r w:rsidR="0065485C">
        <w:t>399</w:t>
      </w:r>
      <w:r>
        <w:t xml:space="preserve">) oraz §3 ust. 1, §4, §6 i §13 rozporządzenia Rady Ministrów z dnia 14 września 2004 r. w sprawie sposobu i trybu przeprowadzania przetargów oraz rokowań na zbycie nieruchomości (Dz. U. z 2021 r. poz. 2213) w związku z uchwałą Nr </w:t>
      </w:r>
      <w:r w:rsidR="004F2E26">
        <w:t>XXII/143/2025</w:t>
      </w:r>
      <w:r>
        <w:t xml:space="preserve"> Rady Miejskiej w Kcyni z dnia </w:t>
      </w:r>
      <w:r w:rsidR="004F2E26">
        <w:t>30 października 2025 r.</w:t>
      </w:r>
      <w:r>
        <w:t xml:space="preserve"> w sprawie </w:t>
      </w:r>
      <w:r w:rsidR="004F2E26">
        <w:t>wyrażenia zgody na zbycie nieruchomości gruntowej, stanowiącej własność Gminy Kcynia, położonej w obrębie geode</w:t>
      </w:r>
      <w:r w:rsidR="00A36B74">
        <w:t>zyjnym Ludwikowo, gm. Kcynia</w:t>
      </w:r>
    </w:p>
    <w:p w14:paraId="4F23EF11" w14:textId="77777777" w:rsidR="00A77B3E" w:rsidRDefault="00BB67A6">
      <w:pPr>
        <w:spacing w:before="120" w:after="120"/>
        <w:jc w:val="center"/>
        <w:rPr>
          <w:b/>
        </w:rPr>
      </w:pPr>
      <w:r>
        <w:rPr>
          <w:b/>
        </w:rPr>
        <w:t>zarządzam</w:t>
      </w:r>
    </w:p>
    <w:p w14:paraId="30973738" w14:textId="578D5EDE" w:rsidR="00A77B3E" w:rsidRDefault="00BB67A6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Przeprowadzić w dniu </w:t>
      </w:r>
      <w:r w:rsidR="00A36B74">
        <w:t>17 czerwca</w:t>
      </w:r>
      <w:r w:rsidR="00BC771A">
        <w:t xml:space="preserve"> 2026</w:t>
      </w:r>
      <w:r>
        <w:t xml:space="preserve"> r. </w:t>
      </w:r>
      <w:r w:rsidR="00A36B74">
        <w:t>pierwszy</w:t>
      </w:r>
      <w:r>
        <w:t xml:space="preserve"> publiczny przetarg ustny nieograniczony na zbycie</w:t>
      </w:r>
      <w:r w:rsidR="00A36B74">
        <w:t xml:space="preserve"> </w:t>
      </w:r>
      <w:r>
        <w:t>nieruchomości gruntowej oznaczonej</w:t>
      </w:r>
      <w:r w:rsidR="00724EBD">
        <w:t xml:space="preserve"> w</w:t>
      </w:r>
      <w:r>
        <w:t xml:space="preserve"> ewidenc</w:t>
      </w:r>
      <w:r w:rsidR="00724EBD">
        <w:t>ji gruntów</w:t>
      </w:r>
      <w:r>
        <w:t xml:space="preserve"> numerem działki </w:t>
      </w:r>
      <w:r w:rsidR="00491BDA">
        <w:t>318/3</w:t>
      </w:r>
      <w:r w:rsidR="00BC771A">
        <w:t xml:space="preserve"> </w:t>
      </w:r>
      <w:r>
        <w:t>o powierzchni 0,</w:t>
      </w:r>
      <w:r w:rsidR="00491BDA">
        <w:t>5138</w:t>
      </w:r>
      <w:r>
        <w:t xml:space="preserve"> ha położonej w obrębie geodezyjnym </w:t>
      </w:r>
      <w:r w:rsidR="00491BDA">
        <w:t>Ludwikowo</w:t>
      </w:r>
      <w:r>
        <w:t xml:space="preserve">, gm. Kcynia, </w:t>
      </w:r>
      <w:r w:rsidR="00783C3A">
        <w:t>dla której Sąd Rejonowy w Szubinie prowadzi księgę wieczystą</w:t>
      </w:r>
      <w:r>
        <w:t xml:space="preserve"> Nr BY1U/</w:t>
      </w:r>
      <w:r w:rsidR="00491BDA">
        <w:t>00017836/6</w:t>
      </w:r>
      <w:r>
        <w:t>.</w:t>
      </w:r>
    </w:p>
    <w:p w14:paraId="342E233B" w14:textId="59A94C79" w:rsidR="00A77B3E" w:rsidRDefault="00BB67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Ogłoszenie</w:t>
      </w:r>
      <w:r w:rsidR="00F65130">
        <w:t>,</w:t>
      </w:r>
      <w:r>
        <w:t xml:space="preserve"> o którym mowa w §1, stanowi załącznik do niniejszego zarządzenia.</w:t>
      </w:r>
    </w:p>
    <w:p w14:paraId="690A57A3" w14:textId="6E19E9D3" w:rsidR="00A77B3E" w:rsidRDefault="00BB67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 o przetargu podlega wywieszeniu na tablicy ogłoszeń Urzędu Miejskiego w Kcyni, ponadto informację o wywieszeniu niniejszego ogłoszenia podaje się do publicznej wiadomości w prasie lokalnej, na stronie internetowej Gminy Kcynia, w Biuletynie Informacji Publicznej Urzędu Miejskiego w Kcyni w zakładce Menu przedmiotowe – Majątek Gminy – Przetargi oraz w sposób zwyczajowo przyjęty w danej miejscowości, tj. na tablicy ogłoszeń sołectwa </w:t>
      </w:r>
      <w:r w:rsidR="00491BDA">
        <w:rPr>
          <w:color w:val="000000"/>
          <w:u w:color="000000"/>
        </w:rPr>
        <w:t>Ludwikowo</w:t>
      </w:r>
      <w:r>
        <w:rPr>
          <w:color w:val="000000"/>
          <w:u w:color="000000"/>
        </w:rPr>
        <w:t>.</w:t>
      </w:r>
    </w:p>
    <w:p w14:paraId="4CD0F3D0" w14:textId="77777777" w:rsidR="00A77B3E" w:rsidRDefault="00BB67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Referatu Rolnictwa, Ochrony Środowiska</w:t>
      </w:r>
      <w:r>
        <w:rPr>
          <w:color w:val="000000"/>
          <w:u w:color="000000"/>
        </w:rPr>
        <w:br/>
        <w:t>i Gospodarki Nieruchomościami.</w:t>
      </w:r>
    </w:p>
    <w:p w14:paraId="0726461D" w14:textId="77777777" w:rsidR="00A77B3E" w:rsidRDefault="00BB67A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1F6C81" w14:paraId="6F60603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7E095" w14:textId="0D6FEF4D" w:rsidR="001F6C81" w:rsidRDefault="00BB67A6">
            <w:pPr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F74CB" w14:textId="77777777" w:rsidR="001F6C81" w:rsidRDefault="00BB67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Stachowiak</w:t>
            </w:r>
          </w:p>
        </w:tc>
      </w:tr>
    </w:tbl>
    <w:p w14:paraId="5F582154" w14:textId="77777777" w:rsidR="00A77B3E" w:rsidRDefault="00A77B3E">
      <w:pPr>
        <w:keepNext/>
        <w:rPr>
          <w:color w:val="000000"/>
          <w:u w:color="000000"/>
        </w:rPr>
      </w:pPr>
    </w:p>
    <w:p w14:paraId="67217D57" w14:textId="77777777" w:rsidR="00C7699F" w:rsidRPr="004C3610" w:rsidRDefault="00BB67A6" w:rsidP="00C7699F">
      <w:pPr>
        <w:keepNext/>
        <w:jc w:val="right"/>
        <w:rPr>
          <w:color w:val="000000"/>
          <w:sz w:val="20"/>
          <w:szCs w:val="22"/>
          <w:u w:color="000000"/>
        </w:rPr>
      </w:pPr>
      <w:r>
        <w:rPr>
          <w:color w:val="000000"/>
          <w:u w:color="000000"/>
        </w:rPr>
        <w:br w:type="page"/>
      </w:r>
      <w:r w:rsidR="00C7699F" w:rsidRPr="004C3610">
        <w:rPr>
          <w:color w:val="000000"/>
          <w:sz w:val="20"/>
          <w:szCs w:val="22"/>
          <w:u w:color="000000"/>
        </w:rPr>
        <w:lastRenderedPageBreak/>
        <w:t xml:space="preserve">Załącznik do Zarządzenia Nr </w:t>
      </w:r>
      <w:r w:rsidR="00C7699F">
        <w:rPr>
          <w:color w:val="000000"/>
          <w:sz w:val="20"/>
          <w:szCs w:val="22"/>
          <w:u w:color="000000"/>
        </w:rPr>
        <w:t>51.2026</w:t>
      </w:r>
    </w:p>
    <w:p w14:paraId="0AD263E7" w14:textId="77777777" w:rsidR="00C7699F" w:rsidRPr="004C3610" w:rsidRDefault="00C7699F" w:rsidP="00C7699F">
      <w:pPr>
        <w:keepNext/>
        <w:jc w:val="right"/>
        <w:rPr>
          <w:color w:val="000000"/>
          <w:sz w:val="20"/>
          <w:szCs w:val="22"/>
          <w:u w:color="000000"/>
        </w:rPr>
      </w:pPr>
      <w:r w:rsidRPr="004C3610">
        <w:rPr>
          <w:color w:val="000000"/>
          <w:sz w:val="20"/>
          <w:szCs w:val="22"/>
          <w:u w:color="000000"/>
        </w:rPr>
        <w:t xml:space="preserve">Burmistrza Kcyni </w:t>
      </w:r>
    </w:p>
    <w:p w14:paraId="444F3A9B" w14:textId="77777777" w:rsidR="00C7699F" w:rsidRPr="004C3610" w:rsidRDefault="00C7699F" w:rsidP="00C7699F">
      <w:pPr>
        <w:keepNext/>
        <w:jc w:val="right"/>
        <w:rPr>
          <w:color w:val="000000"/>
          <w:sz w:val="20"/>
          <w:szCs w:val="22"/>
          <w:u w:color="000000"/>
        </w:rPr>
      </w:pPr>
      <w:r w:rsidRPr="004C3610">
        <w:rPr>
          <w:color w:val="000000"/>
          <w:sz w:val="20"/>
          <w:szCs w:val="22"/>
          <w:u w:color="000000"/>
        </w:rPr>
        <w:t xml:space="preserve">z dnia </w:t>
      </w:r>
      <w:r>
        <w:rPr>
          <w:color w:val="000000"/>
          <w:sz w:val="20"/>
          <w:szCs w:val="22"/>
          <w:u w:color="000000"/>
        </w:rPr>
        <w:t>12 maja 2026</w:t>
      </w:r>
      <w:r w:rsidRPr="004C3610">
        <w:rPr>
          <w:color w:val="000000"/>
          <w:sz w:val="20"/>
          <w:szCs w:val="22"/>
          <w:u w:color="000000"/>
        </w:rPr>
        <w:t xml:space="preserve"> r.</w:t>
      </w:r>
    </w:p>
    <w:p w14:paraId="2E883429" w14:textId="77777777" w:rsidR="00C7699F" w:rsidRDefault="00C7699F" w:rsidP="00C7699F">
      <w:pPr>
        <w:keepNext/>
        <w:jc w:val="right"/>
        <w:rPr>
          <w:color w:val="000000"/>
          <w:u w:color="000000"/>
        </w:rPr>
      </w:pPr>
    </w:p>
    <w:p w14:paraId="3A45D94B" w14:textId="77777777" w:rsidR="00C7699F" w:rsidRPr="006B52C0" w:rsidRDefault="00C7699F" w:rsidP="00C7699F">
      <w:pPr>
        <w:keepNext/>
        <w:tabs>
          <w:tab w:val="left" w:pos="4662"/>
        </w:tabs>
        <w:jc w:val="left"/>
        <w:rPr>
          <w:rStyle w:val="Odwoanieintensywne"/>
          <w:color w:val="auto"/>
          <w:sz w:val="20"/>
          <w:szCs w:val="20"/>
          <w:u w:val="double"/>
        </w:rPr>
      </w:pPr>
      <w:r w:rsidRPr="006B52C0">
        <w:rPr>
          <w:rStyle w:val="Odwoanieintensywne"/>
          <w:color w:val="auto"/>
          <w:sz w:val="20"/>
          <w:szCs w:val="20"/>
          <w:u w:val="double"/>
        </w:rPr>
        <w:t>OGŁOSZENIE NR RR.</w:t>
      </w:r>
      <w:r>
        <w:rPr>
          <w:rStyle w:val="Odwoanieintensywne"/>
          <w:color w:val="auto"/>
          <w:sz w:val="20"/>
          <w:szCs w:val="20"/>
          <w:u w:val="double"/>
        </w:rPr>
        <w:t>6840.5.2026</w:t>
      </w:r>
    </w:p>
    <w:p w14:paraId="24ADE844" w14:textId="77777777" w:rsidR="00C7699F" w:rsidRDefault="00C7699F" w:rsidP="00C7699F">
      <w:pPr>
        <w:keepNext/>
        <w:tabs>
          <w:tab w:val="left" w:pos="4662"/>
        </w:tabs>
        <w:jc w:val="center"/>
        <w:rPr>
          <w:rStyle w:val="Odwoanieintensywne"/>
          <w:color w:val="auto"/>
          <w:sz w:val="20"/>
          <w:szCs w:val="20"/>
        </w:rPr>
      </w:pPr>
    </w:p>
    <w:p w14:paraId="3EB44043" w14:textId="4F7B719B" w:rsidR="00C7699F" w:rsidRDefault="00C7699F" w:rsidP="00C7699F">
      <w:pPr>
        <w:keepNext/>
        <w:tabs>
          <w:tab w:val="left" w:pos="4662"/>
        </w:tabs>
        <w:jc w:val="center"/>
        <w:rPr>
          <w:b/>
          <w:sz w:val="20"/>
          <w:szCs w:val="20"/>
        </w:rPr>
      </w:pPr>
      <w:r w:rsidRPr="006B52C0">
        <w:rPr>
          <w:rStyle w:val="Odwoanieintensywne"/>
          <w:color w:val="auto"/>
          <w:sz w:val="20"/>
          <w:szCs w:val="20"/>
        </w:rPr>
        <w:t xml:space="preserve">OGŁOSZENIE </w:t>
      </w:r>
      <w:r w:rsidRPr="006B52C0">
        <w:rPr>
          <w:rStyle w:val="Odwoanieintensywne"/>
          <w:color w:val="auto"/>
          <w:sz w:val="20"/>
          <w:szCs w:val="20"/>
        </w:rPr>
        <w:br/>
        <w:t xml:space="preserve">O </w:t>
      </w:r>
      <w:r>
        <w:rPr>
          <w:b/>
          <w:sz w:val="20"/>
          <w:szCs w:val="20"/>
        </w:rPr>
        <w:t xml:space="preserve">PIERWSZYM </w:t>
      </w:r>
      <w:r w:rsidRPr="00FE094C">
        <w:rPr>
          <w:b/>
          <w:sz w:val="20"/>
          <w:szCs w:val="20"/>
        </w:rPr>
        <w:t>PUBLICZNYM PRZETARGU USTNYM NIEOGRANICZONYM</w:t>
      </w:r>
      <w:r w:rsidRPr="00FE094C">
        <w:rPr>
          <w:b/>
          <w:bCs/>
          <w:smallCaps/>
          <w:spacing w:val="5"/>
          <w:sz w:val="20"/>
          <w:szCs w:val="20"/>
        </w:rPr>
        <w:t xml:space="preserve"> </w:t>
      </w:r>
      <w:r w:rsidRPr="00FE094C">
        <w:rPr>
          <w:b/>
          <w:sz w:val="20"/>
          <w:szCs w:val="20"/>
        </w:rPr>
        <w:t xml:space="preserve">NA ZBYCIE </w:t>
      </w:r>
      <w:r>
        <w:rPr>
          <w:b/>
          <w:sz w:val="20"/>
          <w:szCs w:val="20"/>
        </w:rPr>
        <w:t xml:space="preserve">NIERUCHOMOŚCI GRUNTOWEJ POŁOŻONEJ W OBRĘBIE GEODEZYJNYM LUDWIKOWO, </w:t>
      </w:r>
      <w:r w:rsidR="00F47E41">
        <w:rPr>
          <w:b/>
          <w:sz w:val="20"/>
          <w:szCs w:val="20"/>
        </w:rPr>
        <w:br/>
      </w:r>
      <w:r>
        <w:rPr>
          <w:b/>
          <w:sz w:val="20"/>
          <w:szCs w:val="20"/>
        </w:rPr>
        <w:t>GM. KCYNIA – DZ. 318/3</w:t>
      </w:r>
    </w:p>
    <w:p w14:paraId="24120FBA" w14:textId="77777777" w:rsidR="00C7699F" w:rsidRPr="00FE094C" w:rsidRDefault="00C7699F" w:rsidP="00C7699F">
      <w:pPr>
        <w:keepNext/>
        <w:tabs>
          <w:tab w:val="left" w:pos="4662"/>
        </w:tabs>
        <w:jc w:val="center"/>
        <w:rPr>
          <w:b/>
          <w:bCs/>
          <w:smallCaps/>
          <w:spacing w:val="5"/>
          <w:sz w:val="20"/>
          <w:szCs w:val="20"/>
        </w:rPr>
      </w:pPr>
      <w:r>
        <w:rPr>
          <w:noProof/>
        </w:rPr>
        <w:t xml:space="preserve">   </w:t>
      </w:r>
      <w:r w:rsidRPr="001764E1">
        <w:rPr>
          <w:noProof/>
        </w:rPr>
        <w:drawing>
          <wp:inline distT="0" distB="0" distL="0" distR="0" wp14:anchorId="0D2F3BF6" wp14:editId="681C11F9">
            <wp:extent cx="3162377" cy="1760087"/>
            <wp:effectExtent l="0" t="0" r="0" b="0"/>
            <wp:docPr id="20192482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038" cy="17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94C">
        <w:rPr>
          <w:noProof/>
          <w:sz w:val="20"/>
          <w:szCs w:val="20"/>
        </w:rPr>
        <w:t xml:space="preserve">   </w:t>
      </w:r>
    </w:p>
    <w:p w14:paraId="63F20DB0" w14:textId="77777777" w:rsidR="00C7699F" w:rsidRPr="00E454F0" w:rsidRDefault="00C7699F" w:rsidP="00C7699F">
      <w:pPr>
        <w:keepNext/>
        <w:tabs>
          <w:tab w:val="left" w:pos="4662"/>
        </w:tabs>
        <w:jc w:val="center"/>
        <w:rPr>
          <w:b/>
          <w:sz w:val="20"/>
          <w:szCs w:val="20"/>
        </w:rPr>
      </w:pPr>
      <w:bookmarkStart w:id="0" w:name="_Hlk164240950"/>
      <w:bookmarkStart w:id="1" w:name="_Hlk66794056"/>
      <w:r w:rsidRPr="00E454F0">
        <w:rPr>
          <w:b/>
          <w:sz w:val="20"/>
          <w:szCs w:val="20"/>
        </w:rPr>
        <w:t>§ 1.</w:t>
      </w:r>
    </w:p>
    <w:p w14:paraId="5803FED7" w14:textId="77777777" w:rsidR="00C7699F" w:rsidRPr="00E454F0" w:rsidRDefault="00C7699F" w:rsidP="00C7699F">
      <w:pPr>
        <w:pStyle w:val="Akapitzlist"/>
        <w:keepNext/>
        <w:tabs>
          <w:tab w:val="left" w:pos="4662"/>
        </w:tabs>
        <w:ind w:hanging="720"/>
        <w:contextualSpacing w:val="0"/>
        <w:jc w:val="center"/>
        <w:rPr>
          <w:b/>
          <w:sz w:val="20"/>
          <w:szCs w:val="20"/>
          <w:u w:val="double"/>
        </w:rPr>
      </w:pPr>
      <w:bookmarkStart w:id="2" w:name="_Hlk142565186"/>
      <w:bookmarkStart w:id="3" w:name="_Hlk66794897"/>
      <w:bookmarkEnd w:id="0"/>
      <w:bookmarkEnd w:id="1"/>
      <w:r w:rsidRPr="00E454F0">
        <w:rPr>
          <w:b/>
          <w:sz w:val="20"/>
          <w:szCs w:val="20"/>
          <w:u w:val="double"/>
        </w:rPr>
        <w:t>PRZEDMIOT SPRZEDAŻY - NIERUCHOMOŚĆ GRUNTOWA</w:t>
      </w:r>
    </w:p>
    <w:p w14:paraId="2C545925" w14:textId="77777777" w:rsidR="00C7699F" w:rsidRPr="00FE094C" w:rsidRDefault="00C7699F" w:rsidP="00C7699F">
      <w:pPr>
        <w:pStyle w:val="Akapitzlist"/>
        <w:keepNext/>
        <w:tabs>
          <w:tab w:val="left" w:pos="4662"/>
        </w:tabs>
        <w:ind w:hanging="720"/>
        <w:contextualSpacing w:val="0"/>
        <w:jc w:val="center"/>
        <w:rPr>
          <w:b/>
          <w:sz w:val="20"/>
          <w:szCs w:val="20"/>
          <w:u w:val="double"/>
        </w:rPr>
      </w:pPr>
    </w:p>
    <w:p w14:paraId="3AECAE84" w14:textId="7EC85A84" w:rsidR="00C7699F" w:rsidRPr="00885364" w:rsidRDefault="00C7699F" w:rsidP="00C7699F">
      <w:pPr>
        <w:pStyle w:val="Akapitzlist"/>
        <w:numPr>
          <w:ilvl w:val="0"/>
          <w:numId w:val="20"/>
        </w:numPr>
        <w:ind w:left="284" w:hanging="284"/>
        <w:rPr>
          <w:b/>
          <w:szCs w:val="22"/>
        </w:rPr>
      </w:pPr>
      <w:r w:rsidRPr="00FE094C">
        <w:rPr>
          <w:b/>
          <w:bCs/>
          <w:sz w:val="20"/>
          <w:szCs w:val="20"/>
        </w:rPr>
        <w:t xml:space="preserve">PRZEDMIOT SPRZEDAŻY </w:t>
      </w:r>
      <w:r w:rsidRPr="00FE094C">
        <w:rPr>
          <w:sz w:val="20"/>
          <w:szCs w:val="20"/>
        </w:rPr>
        <w:t xml:space="preserve">stanowi </w:t>
      </w:r>
      <w:r w:rsidRPr="00223EBD">
        <w:rPr>
          <w:sz w:val="20"/>
          <w:szCs w:val="20"/>
          <w:lang w:bidi="pl-PL"/>
        </w:rPr>
        <w:t>nieruchomość gruntowa oznaczona w ewidencji gruntów numerem działki 318/3 o powierzchni 0,5138 ha położona w obrębie geodezyjnym Ludwikowo, gmina Kcynia</w:t>
      </w:r>
      <w:r w:rsidR="00604005">
        <w:rPr>
          <w:sz w:val="20"/>
          <w:szCs w:val="20"/>
          <w:lang w:bidi="pl-PL"/>
        </w:rPr>
        <w:t>.</w:t>
      </w:r>
    </w:p>
    <w:p w14:paraId="24EFE222" w14:textId="77777777" w:rsidR="00C7699F" w:rsidRPr="000B49EA" w:rsidRDefault="00C7699F" w:rsidP="00C7699F">
      <w:pPr>
        <w:pStyle w:val="Akapitzlist"/>
        <w:numPr>
          <w:ilvl w:val="0"/>
          <w:numId w:val="20"/>
        </w:numPr>
        <w:ind w:left="284" w:hanging="284"/>
        <w:rPr>
          <w:b/>
          <w:szCs w:val="22"/>
        </w:rPr>
      </w:pPr>
      <w:r w:rsidRPr="000B49EA">
        <w:rPr>
          <w:b/>
          <w:sz w:val="20"/>
          <w:szCs w:val="20"/>
        </w:rPr>
        <w:t xml:space="preserve">Oznaczenie nieruchomości gruntowej wg księgi wieczystej oraz katastru nieruchomości: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1245"/>
        <w:gridCol w:w="783"/>
        <w:gridCol w:w="1256"/>
        <w:gridCol w:w="1597"/>
        <w:gridCol w:w="2054"/>
        <w:gridCol w:w="2327"/>
      </w:tblGrid>
      <w:tr w:rsidR="00C7699F" w:rsidRPr="00EA368C" w14:paraId="603AA062" w14:textId="77777777" w:rsidTr="00A538BE">
        <w:trPr>
          <w:jc w:val="center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14:paraId="21C30693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85" w:type="dxa"/>
            <w:gridSpan w:val="3"/>
            <w:shd w:val="clear" w:color="auto" w:fill="D9D9D9" w:themeFill="background1" w:themeFillShade="D9"/>
            <w:vAlign w:val="center"/>
          </w:tcPr>
          <w:p w14:paraId="51DFEF2C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Oznaczenie nieruchomości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16E7468D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Księga wieczysta</w:t>
            </w:r>
          </w:p>
        </w:tc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14:paraId="418A415A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Rodzaj użytku</w:t>
            </w:r>
          </w:p>
        </w:tc>
        <w:tc>
          <w:tcPr>
            <w:tcW w:w="2327" w:type="dxa"/>
            <w:vMerge w:val="restart"/>
            <w:shd w:val="clear" w:color="auto" w:fill="D9D9D9" w:themeFill="background1" w:themeFillShade="D9"/>
            <w:vAlign w:val="center"/>
          </w:tcPr>
          <w:p w14:paraId="6FF9E106" w14:textId="77777777" w:rsidR="00C7699F" w:rsidRPr="00EA368C" w:rsidRDefault="00C7699F" w:rsidP="00A538BE">
            <w:pPr>
              <w:keepNext/>
              <w:tabs>
                <w:tab w:val="left" w:pos="0"/>
              </w:tabs>
              <w:ind w:left="0"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Plan zagospodarowania/studium</w:t>
            </w:r>
          </w:p>
        </w:tc>
      </w:tr>
      <w:tr w:rsidR="00C7699F" w:rsidRPr="00EA368C" w14:paraId="1463FA12" w14:textId="77777777" w:rsidTr="00A538BE">
        <w:trPr>
          <w:jc w:val="center"/>
        </w:trPr>
        <w:tc>
          <w:tcPr>
            <w:tcW w:w="510" w:type="dxa"/>
            <w:vMerge/>
            <w:vAlign w:val="center"/>
          </w:tcPr>
          <w:p w14:paraId="4427BD85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39E8310" w14:textId="77777777" w:rsidR="00C7699F" w:rsidRPr="00EA368C" w:rsidRDefault="00C7699F" w:rsidP="00A538BE">
            <w:pPr>
              <w:keepNext/>
              <w:ind w:left="0"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Położenie (obręb)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3316DE4C" w14:textId="77777777" w:rsidR="00C7699F" w:rsidRPr="00EA368C" w:rsidRDefault="00C7699F" w:rsidP="00A538BE">
            <w:pPr>
              <w:keepNext/>
              <w:tabs>
                <w:tab w:val="left" w:pos="284"/>
              </w:tabs>
              <w:ind w:left="0"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Numer działki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0F5AC927" w14:textId="77777777" w:rsidR="00C7699F" w:rsidRPr="00EA368C" w:rsidRDefault="00C7699F" w:rsidP="00A538BE">
            <w:pPr>
              <w:keepNext/>
              <w:tabs>
                <w:tab w:val="left" w:pos="0"/>
              </w:tabs>
              <w:ind w:left="0" w:firstLine="0"/>
              <w:contextualSpacing/>
              <w:jc w:val="center"/>
              <w:rPr>
                <w:b/>
                <w:sz w:val="18"/>
                <w:szCs w:val="18"/>
              </w:rPr>
            </w:pPr>
            <w:r w:rsidRPr="00EA368C">
              <w:rPr>
                <w:b/>
                <w:sz w:val="18"/>
                <w:szCs w:val="18"/>
              </w:rPr>
              <w:t>Powierzchnia (ha)</w:t>
            </w:r>
          </w:p>
        </w:tc>
        <w:tc>
          <w:tcPr>
            <w:tcW w:w="1587" w:type="dxa"/>
            <w:vMerge/>
            <w:vAlign w:val="center"/>
          </w:tcPr>
          <w:p w14:paraId="28E391D8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62" w:type="dxa"/>
            <w:vMerge/>
            <w:vAlign w:val="center"/>
          </w:tcPr>
          <w:p w14:paraId="3D5ED98B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7" w:type="dxa"/>
            <w:vMerge/>
            <w:vAlign w:val="center"/>
          </w:tcPr>
          <w:p w14:paraId="7ACC8DAC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7699F" w:rsidRPr="00EA368C" w14:paraId="4E7D79AF" w14:textId="77777777" w:rsidTr="00A538BE">
        <w:trPr>
          <w:jc w:val="center"/>
        </w:trPr>
        <w:tc>
          <w:tcPr>
            <w:tcW w:w="510" w:type="dxa"/>
            <w:vAlign w:val="center"/>
          </w:tcPr>
          <w:p w14:paraId="5A7D3E4F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246" w:type="dxa"/>
            <w:vAlign w:val="center"/>
          </w:tcPr>
          <w:p w14:paraId="11CC3844" w14:textId="77777777" w:rsidR="00C7699F" w:rsidRPr="00EA368C" w:rsidRDefault="00C7699F" w:rsidP="00A538BE">
            <w:pPr>
              <w:keepNext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Ludwikowo</w:t>
            </w:r>
          </w:p>
        </w:tc>
        <w:tc>
          <w:tcPr>
            <w:tcW w:w="783" w:type="dxa"/>
            <w:vAlign w:val="center"/>
          </w:tcPr>
          <w:p w14:paraId="62973AD4" w14:textId="77777777" w:rsidR="00C7699F" w:rsidRPr="00EA368C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318/3</w:t>
            </w:r>
          </w:p>
        </w:tc>
        <w:tc>
          <w:tcPr>
            <w:tcW w:w="1256" w:type="dxa"/>
            <w:vAlign w:val="center"/>
          </w:tcPr>
          <w:p w14:paraId="5EB8C4B6" w14:textId="77777777" w:rsidR="00C7699F" w:rsidRPr="00EA368C" w:rsidRDefault="00C7699F" w:rsidP="00A538BE">
            <w:pPr>
              <w:keepNext/>
              <w:tabs>
                <w:tab w:val="left" w:pos="0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0,5138</w:t>
            </w:r>
          </w:p>
        </w:tc>
        <w:tc>
          <w:tcPr>
            <w:tcW w:w="1587" w:type="dxa"/>
            <w:vAlign w:val="center"/>
          </w:tcPr>
          <w:p w14:paraId="715F50F5" w14:textId="77777777" w:rsidR="00C7699F" w:rsidRPr="002D1BF4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sz w:val="18"/>
                <w:szCs w:val="18"/>
              </w:rPr>
            </w:pPr>
            <w:r w:rsidRPr="002D1BF4">
              <w:rPr>
                <w:sz w:val="18"/>
                <w:szCs w:val="18"/>
              </w:rPr>
              <w:t>BY1U/</w:t>
            </w:r>
            <w:r>
              <w:rPr>
                <w:sz w:val="18"/>
                <w:szCs w:val="18"/>
              </w:rPr>
              <w:t>00017836/6</w:t>
            </w:r>
          </w:p>
        </w:tc>
        <w:tc>
          <w:tcPr>
            <w:tcW w:w="2062" w:type="dxa"/>
            <w:vAlign w:val="center"/>
          </w:tcPr>
          <w:p w14:paraId="70B1B4D9" w14:textId="77777777" w:rsidR="00C7699F" w:rsidRDefault="00C7699F" w:rsidP="00A538BE">
            <w:pPr>
              <w:keepNext/>
              <w:tabs>
                <w:tab w:val="left" w:pos="284"/>
              </w:tabs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ŁIV, W-ŁIV, N</w:t>
            </w:r>
          </w:p>
          <w:p w14:paraId="6C73CDC2" w14:textId="77777777" w:rsidR="00C7699F" w:rsidRPr="00EA368C" w:rsidRDefault="00C7699F" w:rsidP="00A538BE">
            <w:pPr>
              <w:keepNext/>
              <w:tabs>
                <w:tab w:val="left" w:pos="0"/>
              </w:tabs>
              <w:ind w:left="-8" w:firstLine="8"/>
              <w:contextualSpacing/>
              <w:jc w:val="center"/>
              <w:rPr>
                <w:bCs/>
                <w:sz w:val="18"/>
                <w:szCs w:val="18"/>
              </w:rPr>
            </w:pPr>
            <w:r w:rsidRPr="00450B26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łąki trwałe, grunty pod wodami, nieużytki</w:t>
            </w:r>
            <w:r w:rsidRPr="00450B26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327" w:type="dxa"/>
            <w:vAlign w:val="center"/>
          </w:tcPr>
          <w:p w14:paraId="31A97F18" w14:textId="77777777" w:rsidR="00C7699F" w:rsidRPr="00EA368C" w:rsidRDefault="00C7699F" w:rsidP="00A538BE">
            <w:pPr>
              <w:keepNext/>
              <w:tabs>
                <w:tab w:val="left" w:pos="0"/>
              </w:tabs>
              <w:ind w:left="-44" w:firstLine="44"/>
              <w:contextualSpacing/>
              <w:jc w:val="center"/>
              <w:rPr>
                <w:bCs/>
                <w:sz w:val="18"/>
                <w:szCs w:val="18"/>
              </w:rPr>
            </w:pPr>
            <w:r w:rsidRPr="00450B26">
              <w:rPr>
                <w:sz w:val="18"/>
                <w:szCs w:val="18"/>
              </w:rPr>
              <w:t>MUP –</w:t>
            </w:r>
            <w:r>
              <w:rPr>
                <w:sz w:val="18"/>
                <w:szCs w:val="18"/>
              </w:rPr>
              <w:t xml:space="preserve"> częściowo</w:t>
            </w:r>
            <w:r w:rsidRPr="00450B26">
              <w:rPr>
                <w:sz w:val="18"/>
                <w:szCs w:val="18"/>
              </w:rPr>
              <w:t xml:space="preserve"> tereny urbanizacji</w:t>
            </w:r>
            <w:r>
              <w:rPr>
                <w:sz w:val="18"/>
                <w:szCs w:val="18"/>
              </w:rPr>
              <w:t>, częściowo R-tereny rolnicze o słabych warunkach geotechnicznych</w:t>
            </w:r>
          </w:p>
        </w:tc>
      </w:tr>
    </w:tbl>
    <w:p w14:paraId="3EB210BB" w14:textId="77777777" w:rsidR="00C7699F" w:rsidRDefault="00C7699F" w:rsidP="00C7699F">
      <w:pPr>
        <w:pStyle w:val="Akapitzlist"/>
        <w:tabs>
          <w:tab w:val="left" w:pos="284"/>
        </w:tabs>
        <w:jc w:val="center"/>
        <w:rPr>
          <w:noProof/>
        </w:rPr>
      </w:pPr>
    </w:p>
    <w:p w14:paraId="5038ADD3" w14:textId="77777777" w:rsidR="00C7699F" w:rsidRDefault="00C7699F" w:rsidP="00C7699F">
      <w:pPr>
        <w:pStyle w:val="Akapitzlist"/>
        <w:tabs>
          <w:tab w:val="left" w:pos="284"/>
        </w:tabs>
        <w:jc w:val="center"/>
        <w:rPr>
          <w:noProof/>
        </w:rPr>
      </w:pPr>
      <w:r w:rsidRPr="00F12A03">
        <w:rPr>
          <w:bCs/>
          <w:noProof/>
          <w:sz w:val="20"/>
          <w:szCs w:val="20"/>
        </w:rPr>
        <w:drawing>
          <wp:inline distT="0" distB="0" distL="0" distR="0" wp14:anchorId="17EA73D9" wp14:editId="186AFF03">
            <wp:extent cx="2171911" cy="2426338"/>
            <wp:effectExtent l="0" t="0" r="0" b="0"/>
            <wp:docPr id="1462009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74" cy="245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53F7" w14:textId="77777777" w:rsidR="00C7699F" w:rsidRPr="008537D4" w:rsidRDefault="00C7699F" w:rsidP="00C7699F">
      <w:pPr>
        <w:pStyle w:val="Akapitzlist"/>
        <w:tabs>
          <w:tab w:val="left" w:pos="284"/>
        </w:tabs>
        <w:ind w:left="284" w:firstLine="0"/>
        <w:jc w:val="center"/>
        <w:rPr>
          <w:noProof/>
          <w:sz w:val="18"/>
          <w:szCs w:val="20"/>
        </w:rPr>
      </w:pPr>
      <w:hyperlink r:id="rId7" w:history="1">
        <w:r w:rsidRPr="008537D4">
          <w:rPr>
            <w:rStyle w:val="Hipercze"/>
            <w:noProof/>
            <w:sz w:val="18"/>
            <w:szCs w:val="20"/>
          </w:rPr>
          <w:t>https://mapy.geoportal.gov.pl/imap/Imgp_2.html?identifyParcel=041001_5.0014.318/3</w:t>
        </w:r>
      </w:hyperlink>
      <w:r w:rsidRPr="008537D4">
        <w:rPr>
          <w:noProof/>
          <w:sz w:val="18"/>
          <w:szCs w:val="20"/>
        </w:rPr>
        <w:t xml:space="preserve"> </w:t>
      </w:r>
    </w:p>
    <w:p w14:paraId="7BAEFC2D" w14:textId="77777777" w:rsidR="00C7699F" w:rsidRPr="008537D4" w:rsidRDefault="00C7699F" w:rsidP="00C7699F">
      <w:pPr>
        <w:pStyle w:val="Akapitzlist"/>
        <w:numPr>
          <w:ilvl w:val="0"/>
          <w:numId w:val="20"/>
        </w:numPr>
        <w:tabs>
          <w:tab w:val="left" w:pos="284"/>
        </w:tabs>
        <w:ind w:left="284" w:hanging="284"/>
        <w:rPr>
          <w:bCs/>
          <w:color w:val="000000"/>
          <w:sz w:val="20"/>
          <w:szCs w:val="20"/>
          <w:lang w:bidi="pl-PL"/>
        </w:rPr>
      </w:pPr>
      <w:r w:rsidRPr="00C50986">
        <w:rPr>
          <w:b/>
          <w:sz w:val="20"/>
          <w:szCs w:val="20"/>
        </w:rPr>
        <w:t>OPIS</w:t>
      </w:r>
      <w:r>
        <w:rPr>
          <w:b/>
          <w:sz w:val="20"/>
          <w:szCs w:val="20"/>
        </w:rPr>
        <w:t xml:space="preserve"> ZAGOSPODAROWANIA</w:t>
      </w:r>
      <w:r w:rsidRPr="00C50986">
        <w:rPr>
          <w:b/>
          <w:sz w:val="20"/>
          <w:szCs w:val="20"/>
        </w:rPr>
        <w:t xml:space="preserve"> NIERUCHOMOŚCI GRUNTOWEJ</w:t>
      </w:r>
    </w:p>
    <w:p w14:paraId="030D3533" w14:textId="77777777" w:rsidR="00C7699F" w:rsidRDefault="00C7699F" w:rsidP="00C7699F">
      <w:pPr>
        <w:ind w:left="284"/>
        <w:rPr>
          <w:sz w:val="20"/>
          <w:szCs w:val="20"/>
        </w:rPr>
      </w:pPr>
      <w:r>
        <w:rPr>
          <w:sz w:val="20"/>
          <w:szCs w:val="20"/>
        </w:rPr>
        <w:t>N</w:t>
      </w:r>
      <w:r w:rsidRPr="000F1880">
        <w:rPr>
          <w:sz w:val="20"/>
          <w:szCs w:val="20"/>
        </w:rPr>
        <w:t xml:space="preserve">ieruchomość gruntowa oznaczona w ewidencji gruntów numerem działki 318/3 o powierzchni 0,5138 ha położona </w:t>
      </w:r>
      <w:r>
        <w:rPr>
          <w:sz w:val="20"/>
          <w:szCs w:val="20"/>
        </w:rPr>
        <w:br/>
      </w:r>
      <w:r w:rsidRPr="000F1880">
        <w:rPr>
          <w:sz w:val="20"/>
          <w:szCs w:val="20"/>
        </w:rPr>
        <w:t>w obrębie geodezyjnym Ludwikowo, gmina Kcynia</w:t>
      </w:r>
      <w:r>
        <w:rPr>
          <w:sz w:val="20"/>
          <w:szCs w:val="20"/>
        </w:rPr>
        <w:t>:</w:t>
      </w:r>
    </w:p>
    <w:p w14:paraId="2CBE99E7" w14:textId="77777777" w:rsidR="00C7699F" w:rsidRDefault="00C7699F" w:rsidP="00C7699F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z</w:t>
      </w:r>
      <w:r w:rsidRPr="000F1880">
        <w:rPr>
          <w:sz w:val="20"/>
          <w:szCs w:val="20"/>
        </w:rPr>
        <w:t>lokalizowana jest w centralnej części gminy w strefie pośredniej</w:t>
      </w:r>
      <w:r>
        <w:rPr>
          <w:sz w:val="20"/>
          <w:szCs w:val="20"/>
        </w:rPr>
        <w:t>,</w:t>
      </w:r>
    </w:p>
    <w:p w14:paraId="27230B7D" w14:textId="77777777" w:rsidR="00C7699F" w:rsidRDefault="00C7699F" w:rsidP="00C7699F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0F1880">
        <w:rPr>
          <w:sz w:val="20"/>
          <w:szCs w:val="20"/>
        </w:rPr>
        <w:t>ziałka ma kształt wydłużonego prostokąta, z terenem płaskim, stanowiącym grunt wykorzystywany rolniczo jako łąka i pastwisko</w:t>
      </w:r>
      <w:r>
        <w:rPr>
          <w:sz w:val="20"/>
          <w:szCs w:val="20"/>
        </w:rPr>
        <w:t>,</w:t>
      </w:r>
    </w:p>
    <w:p w14:paraId="067C795B" w14:textId="77777777" w:rsidR="00C7699F" w:rsidRDefault="00C7699F" w:rsidP="00C7699F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0F1880">
        <w:rPr>
          <w:sz w:val="20"/>
          <w:szCs w:val="20"/>
        </w:rPr>
        <w:t>a terenie niniejszej działki w części występuje grunt podmokły</w:t>
      </w:r>
      <w:r>
        <w:rPr>
          <w:sz w:val="20"/>
          <w:szCs w:val="20"/>
        </w:rPr>
        <w:t>,</w:t>
      </w:r>
    </w:p>
    <w:p w14:paraId="70483B59" w14:textId="77777777" w:rsidR="00C7699F" w:rsidRDefault="00C7699F" w:rsidP="00C7699F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Pr="000F1880">
        <w:rPr>
          <w:sz w:val="20"/>
          <w:szCs w:val="20"/>
        </w:rPr>
        <w:t xml:space="preserve">ezpośrednie otoczenie nieruchomości stanowią tereny zabudowy mieszkaniowo-zagrodowej oraz tereny rolne. </w:t>
      </w:r>
    </w:p>
    <w:p w14:paraId="1E19B461" w14:textId="5C78CA36" w:rsidR="00C7699F" w:rsidRPr="00F247DA" w:rsidRDefault="00C7699F" w:rsidP="00C7699F">
      <w:pPr>
        <w:pStyle w:val="Akapitzlist"/>
        <w:numPr>
          <w:ilvl w:val="0"/>
          <w:numId w:val="20"/>
        </w:numPr>
        <w:ind w:left="284" w:hanging="284"/>
        <w:rPr>
          <w:b/>
          <w:bCs/>
          <w:sz w:val="20"/>
          <w:szCs w:val="20"/>
        </w:rPr>
      </w:pPr>
      <w:r w:rsidRPr="000B49EA">
        <w:rPr>
          <w:b/>
          <w:color w:val="000000"/>
          <w:sz w:val="20"/>
          <w:szCs w:val="20"/>
        </w:rPr>
        <w:lastRenderedPageBreak/>
        <w:t>DOSTĘP DO DROGI PUBLICZNEJ -</w:t>
      </w:r>
      <w:r w:rsidRPr="000B49EA">
        <w:rPr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0B49EA">
        <w:rPr>
          <w:sz w:val="20"/>
          <w:szCs w:val="20"/>
        </w:rPr>
        <w:t xml:space="preserve">iniejsza nieruchomość posiada pośredni dostęp do drogi gminnej nr 090401C (dz. 281 obręb Ludwikowo). Dostęp do drogi publicznej zapewniony zostanie przez ustanowienie służebności gruntowej przechodu i przejazdu przez działkę oznaczoną w ewidencji gruntów numerem 318/5 na czas nieokreślony </w:t>
      </w:r>
      <w:r>
        <w:rPr>
          <w:sz w:val="20"/>
          <w:szCs w:val="20"/>
        </w:rPr>
        <w:br/>
        <w:t xml:space="preserve">o powierzchni 0,0165 ha (pasem gruntu o szerokości drogi 5 m przyległym do działki 319/1) </w:t>
      </w:r>
      <w:r w:rsidRPr="000B49EA">
        <w:rPr>
          <w:sz w:val="20"/>
          <w:szCs w:val="20"/>
        </w:rPr>
        <w:t>na rzecz każdoczesnego właściciela działki gruntowej oznaczonej ewidencyjn</w:t>
      </w:r>
      <w:r w:rsidR="00746DF7">
        <w:rPr>
          <w:sz w:val="20"/>
          <w:szCs w:val="20"/>
        </w:rPr>
        <w:t>ie</w:t>
      </w:r>
      <w:r w:rsidRPr="000B49EA">
        <w:rPr>
          <w:sz w:val="20"/>
          <w:szCs w:val="20"/>
        </w:rPr>
        <w:t xml:space="preserve"> numerem 318/3. </w:t>
      </w:r>
      <w:r w:rsidRPr="00F247DA">
        <w:rPr>
          <w:b/>
          <w:bCs/>
          <w:sz w:val="20"/>
          <w:szCs w:val="20"/>
        </w:rPr>
        <w:t>Ustanowienie służebności gruntowej nastąpi za jednorazowym wynagrodzeniem w kwocie 2.989,00 zł (słownie: dwa tysiące dziewięćset osiemdziesiąt dziewięć złotych 00/100).</w:t>
      </w:r>
    </w:p>
    <w:p w14:paraId="5B29A835" w14:textId="77777777" w:rsidR="00C7699F" w:rsidRDefault="00C7699F" w:rsidP="00C7699F">
      <w:pPr>
        <w:pStyle w:val="Akapitzlist"/>
        <w:tabs>
          <w:tab w:val="left" w:pos="284"/>
        </w:tabs>
        <w:ind w:left="284" w:firstLine="0"/>
        <w:jc w:val="center"/>
        <w:rPr>
          <w:bCs/>
          <w:color w:val="000000"/>
          <w:sz w:val="20"/>
          <w:szCs w:val="20"/>
          <w:lang w:bidi="pl-PL"/>
        </w:rPr>
      </w:pPr>
      <w:r w:rsidRPr="00F247DA">
        <w:rPr>
          <w:bCs/>
          <w:noProof/>
          <w:color w:val="000000"/>
          <w:sz w:val="20"/>
          <w:szCs w:val="20"/>
          <w:lang w:bidi="pl-PL"/>
        </w:rPr>
        <w:drawing>
          <wp:inline distT="0" distB="0" distL="0" distR="0" wp14:anchorId="5BC5CBE3" wp14:editId="4E2BAD57">
            <wp:extent cx="2525481" cy="2880510"/>
            <wp:effectExtent l="0" t="0" r="8255" b="0"/>
            <wp:docPr id="11302695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39" cy="289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6D138" w14:textId="77777777" w:rsidR="00C7699F" w:rsidRPr="00481635" w:rsidRDefault="00C7699F" w:rsidP="00C7699F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142" w:hanging="142"/>
        <w:jc w:val="left"/>
      </w:pPr>
      <w:r w:rsidRPr="00FE094C">
        <w:rPr>
          <w:b/>
          <w:sz w:val="20"/>
          <w:szCs w:val="20"/>
        </w:rPr>
        <w:t>OBCIĄŻENIA I ZOBOWIĄZANIA, KTÓRYCH PRZEDMIOTEM JEST NIERUCHOMOŚĆ.</w:t>
      </w:r>
    </w:p>
    <w:p w14:paraId="343534A0" w14:textId="77777777" w:rsidR="00C7699F" w:rsidRPr="00326DDD" w:rsidRDefault="00C7699F" w:rsidP="00C7699F">
      <w:pPr>
        <w:tabs>
          <w:tab w:val="left" w:pos="5880"/>
        </w:tabs>
        <w:ind w:left="284"/>
        <w:rPr>
          <w:sz w:val="14"/>
          <w:szCs w:val="14"/>
        </w:rPr>
      </w:pPr>
      <w:r w:rsidRPr="007E108D">
        <w:rPr>
          <w:sz w:val="20"/>
          <w:szCs w:val="20"/>
        </w:rPr>
        <w:t>Z treści księgi wieczystej Nr BY1U/00017836/6 prowadzonej przez Sąd Rejonowy w Szubinie m.in. dla przedmiotowej nieruchomości gruntowej wynika, że nieruchomość ta nie jest obciążona długami, roszczeniami i ograniczeniami oraz jest wolna od praw osób trzecich.</w:t>
      </w:r>
    </w:p>
    <w:p w14:paraId="7830AB73" w14:textId="77777777" w:rsidR="00C7699F" w:rsidRPr="00481635" w:rsidRDefault="00C7699F" w:rsidP="00C7699F">
      <w:pPr>
        <w:pStyle w:val="Akapitzlist"/>
        <w:keepNext/>
        <w:numPr>
          <w:ilvl w:val="0"/>
          <w:numId w:val="20"/>
        </w:numPr>
        <w:tabs>
          <w:tab w:val="left" w:pos="284"/>
        </w:tabs>
        <w:ind w:left="284" w:hanging="284"/>
        <w:jc w:val="left"/>
        <w:rPr>
          <w:b/>
          <w:bCs/>
          <w:sz w:val="20"/>
          <w:szCs w:val="20"/>
        </w:rPr>
      </w:pPr>
      <w:r w:rsidRPr="00FE094C">
        <w:rPr>
          <w:b/>
          <w:sz w:val="20"/>
          <w:szCs w:val="20"/>
        </w:rPr>
        <w:t>PRZEZNACZENIE NIERUCHOMOŚCI I JEJ SPOSÓB ZAGOSPODAROWANIA.</w:t>
      </w:r>
    </w:p>
    <w:p w14:paraId="7E2E45FF" w14:textId="77777777" w:rsidR="00C7699F" w:rsidRPr="007E108D" w:rsidRDefault="00C7699F" w:rsidP="00C7699F">
      <w:pPr>
        <w:pStyle w:val="Akapitzlist"/>
        <w:numPr>
          <w:ilvl w:val="0"/>
          <w:numId w:val="23"/>
        </w:numPr>
        <w:tabs>
          <w:tab w:val="left" w:pos="5880"/>
        </w:tabs>
        <w:ind w:left="709" w:hanging="283"/>
        <w:rPr>
          <w:sz w:val="20"/>
          <w:szCs w:val="20"/>
        </w:rPr>
      </w:pPr>
      <w:r w:rsidRPr="007E108D">
        <w:rPr>
          <w:sz w:val="20"/>
          <w:szCs w:val="20"/>
        </w:rPr>
        <w:t>Zgodnie z ewidencją gruntów i budynków nieruchomość gruntowa oznaczona w ewidencji gruntów numerem działki 318/3 położona w obrębie geodezyjnym Ludwikowo, gmina Kcynia, stanowi łąki trwałe (ŁIV-0,2333 ha), grunty pod wodami (W-ŁIV-0,0084 ha) i nieużytki (N-0,2721 ha).</w:t>
      </w:r>
    </w:p>
    <w:p w14:paraId="50404524" w14:textId="77777777" w:rsidR="00C7699F" w:rsidRPr="00A9410F" w:rsidRDefault="00C7699F" w:rsidP="00C7699F">
      <w:pPr>
        <w:pStyle w:val="Akapitzlist"/>
        <w:numPr>
          <w:ilvl w:val="0"/>
          <w:numId w:val="23"/>
        </w:numPr>
        <w:ind w:left="709" w:hanging="283"/>
        <w:rPr>
          <w:sz w:val="20"/>
          <w:szCs w:val="20"/>
        </w:rPr>
      </w:pPr>
      <w:r w:rsidRPr="00A9410F">
        <w:rPr>
          <w:sz w:val="20"/>
          <w:szCs w:val="20"/>
        </w:rPr>
        <w:t xml:space="preserve">Teren działki </w:t>
      </w:r>
      <w:r>
        <w:rPr>
          <w:sz w:val="20"/>
          <w:szCs w:val="20"/>
        </w:rPr>
        <w:t>318/3</w:t>
      </w:r>
      <w:r w:rsidRPr="00A9410F">
        <w:rPr>
          <w:sz w:val="20"/>
          <w:szCs w:val="20"/>
        </w:rPr>
        <w:t xml:space="preserve"> obręb </w:t>
      </w:r>
      <w:r>
        <w:rPr>
          <w:sz w:val="20"/>
          <w:szCs w:val="20"/>
        </w:rPr>
        <w:t xml:space="preserve">Ludwikowo </w:t>
      </w:r>
      <w:r w:rsidRPr="00A9410F">
        <w:rPr>
          <w:sz w:val="20"/>
          <w:szCs w:val="20"/>
        </w:rPr>
        <w:t>nie jest objęty miejscowym planem zagospodarowania przestrzennego oraz nie przystąpiono do jego sporządzenia na obszarze przedmiotowej działki.</w:t>
      </w:r>
    </w:p>
    <w:p w14:paraId="4CA95982" w14:textId="77777777" w:rsidR="00C7699F" w:rsidRDefault="00C7699F" w:rsidP="00C7699F">
      <w:pPr>
        <w:pStyle w:val="Akapitzlist"/>
        <w:numPr>
          <w:ilvl w:val="0"/>
          <w:numId w:val="23"/>
        </w:numPr>
        <w:ind w:left="709" w:hanging="283"/>
        <w:rPr>
          <w:sz w:val="20"/>
          <w:szCs w:val="20"/>
          <w:lang w:bidi="pl-PL"/>
        </w:rPr>
      </w:pPr>
      <w:r w:rsidRPr="0034428E">
        <w:rPr>
          <w:sz w:val="20"/>
          <w:szCs w:val="20"/>
          <w:lang w:bidi="pl-PL"/>
        </w:rPr>
        <w:t xml:space="preserve">W Studium uwarunkowań i kierunków zagospodarowania przestrzennego Gminy Kcynia, przyjętym w formie ujednoliconej Uchwałą Nr XI/78/2025 z dnia 30 stycznia 2025 r. Rady Miejskiej w Kcyni, teren działki nr </w:t>
      </w:r>
      <w:r>
        <w:rPr>
          <w:sz w:val="20"/>
          <w:szCs w:val="20"/>
          <w:lang w:bidi="pl-PL"/>
        </w:rPr>
        <w:t xml:space="preserve">318/3 obręb Ludwikowo </w:t>
      </w:r>
      <w:r w:rsidRPr="0034428E">
        <w:rPr>
          <w:sz w:val="20"/>
          <w:szCs w:val="20"/>
          <w:lang w:bidi="pl-PL"/>
        </w:rPr>
        <w:t>oznaczono</w:t>
      </w:r>
      <w:r>
        <w:rPr>
          <w:sz w:val="20"/>
          <w:szCs w:val="20"/>
          <w:lang w:bidi="pl-PL"/>
        </w:rPr>
        <w:t xml:space="preserve"> częściowo</w:t>
      </w:r>
      <w:r w:rsidRPr="0034428E">
        <w:rPr>
          <w:sz w:val="20"/>
          <w:szCs w:val="20"/>
          <w:lang w:bidi="pl-PL"/>
        </w:rPr>
        <w:t xml:space="preserve"> symbolem </w:t>
      </w:r>
      <w:r>
        <w:rPr>
          <w:sz w:val="20"/>
          <w:szCs w:val="20"/>
          <w:lang w:bidi="pl-PL"/>
        </w:rPr>
        <w:t>MUP – tereny urbanizacji, częściowo symbolem R-tereny rolnicze o słabych warunkach geotechnicznych.</w:t>
      </w:r>
    </w:p>
    <w:p w14:paraId="17DBAB7E" w14:textId="77777777" w:rsidR="00C7699F" w:rsidRPr="005A5307" w:rsidRDefault="00C7699F" w:rsidP="00C7699F">
      <w:pPr>
        <w:pStyle w:val="Akapitzlist"/>
        <w:numPr>
          <w:ilvl w:val="0"/>
          <w:numId w:val="23"/>
        </w:numPr>
        <w:ind w:left="709" w:hanging="283"/>
        <w:rPr>
          <w:sz w:val="20"/>
          <w:szCs w:val="20"/>
          <w:lang w:bidi="pl-PL"/>
        </w:rPr>
      </w:pPr>
      <w:r>
        <w:rPr>
          <w:sz w:val="20"/>
          <w:szCs w:val="20"/>
          <w:lang w:bidi="pl-PL"/>
        </w:rPr>
        <w:t xml:space="preserve">Dla terenu niniejszej działki nie wydano decyzji o warunkach zabudowy oraz decyzji o ustaleniu lokalizacji inwestycji celu publicznego na podstawie przepisów ustawy z dnia 27 marca 2003 r. o planowaniu </w:t>
      </w:r>
      <w:r>
        <w:rPr>
          <w:sz w:val="20"/>
          <w:szCs w:val="20"/>
          <w:lang w:bidi="pl-PL"/>
        </w:rPr>
        <w:br/>
        <w:t xml:space="preserve">i zagospodarowaniu przestrzennym </w:t>
      </w:r>
      <w:r w:rsidRPr="005A5307">
        <w:rPr>
          <w:sz w:val="20"/>
          <w:szCs w:val="20"/>
          <w:lang w:bidi="pl-PL"/>
        </w:rPr>
        <w:t>(Dz. U. z 202</w:t>
      </w:r>
      <w:r>
        <w:rPr>
          <w:sz w:val="20"/>
          <w:szCs w:val="20"/>
          <w:lang w:bidi="pl-PL"/>
        </w:rPr>
        <w:t>6</w:t>
      </w:r>
      <w:r w:rsidRPr="005A5307">
        <w:rPr>
          <w:sz w:val="20"/>
          <w:szCs w:val="20"/>
          <w:lang w:bidi="pl-PL"/>
        </w:rPr>
        <w:t xml:space="preserve"> r. poz. </w:t>
      </w:r>
      <w:r>
        <w:rPr>
          <w:sz w:val="20"/>
          <w:szCs w:val="20"/>
          <w:lang w:bidi="pl-PL"/>
        </w:rPr>
        <w:t>538).</w:t>
      </w:r>
    </w:p>
    <w:p w14:paraId="614EBD64" w14:textId="77777777" w:rsidR="00C7699F" w:rsidRDefault="00C7699F" w:rsidP="00C7699F">
      <w:pPr>
        <w:pStyle w:val="Akapitzlist"/>
        <w:numPr>
          <w:ilvl w:val="0"/>
          <w:numId w:val="23"/>
        </w:numPr>
        <w:ind w:left="709" w:hanging="283"/>
        <w:rPr>
          <w:sz w:val="20"/>
          <w:szCs w:val="20"/>
        </w:rPr>
      </w:pPr>
      <w:r w:rsidRPr="00A9410F">
        <w:rPr>
          <w:sz w:val="20"/>
          <w:szCs w:val="20"/>
        </w:rPr>
        <w:t xml:space="preserve">Działka o numerze </w:t>
      </w:r>
      <w:r>
        <w:rPr>
          <w:sz w:val="20"/>
          <w:szCs w:val="20"/>
        </w:rPr>
        <w:t xml:space="preserve">318/3 </w:t>
      </w:r>
      <w:r w:rsidRPr="00A9410F">
        <w:rPr>
          <w:sz w:val="20"/>
          <w:szCs w:val="20"/>
        </w:rPr>
        <w:t xml:space="preserve">obręb </w:t>
      </w:r>
      <w:r>
        <w:rPr>
          <w:sz w:val="20"/>
          <w:szCs w:val="20"/>
        </w:rPr>
        <w:t>Ludwikowo</w:t>
      </w:r>
      <w:r w:rsidRPr="00A9410F">
        <w:rPr>
          <w:sz w:val="20"/>
          <w:szCs w:val="20"/>
        </w:rPr>
        <w:t xml:space="preserve"> nie jest objęta programem rewitalizacji, uchwalonym na podstawie ustawy z dnia 9 października 2015 r. o rewitalizacji (Dz. U. z 2024 r. poz. 278)</w:t>
      </w:r>
      <w:r>
        <w:rPr>
          <w:sz w:val="20"/>
          <w:szCs w:val="20"/>
        </w:rPr>
        <w:t>.</w:t>
      </w:r>
    </w:p>
    <w:p w14:paraId="24C47D25" w14:textId="77777777" w:rsidR="00C7699F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Cs w:val="22"/>
        </w:rPr>
      </w:pPr>
    </w:p>
    <w:p w14:paraId="2101C9C9" w14:textId="77777777" w:rsidR="00C7699F" w:rsidRPr="002119DA" w:rsidRDefault="00C7699F" w:rsidP="00C7699F">
      <w:pPr>
        <w:pStyle w:val="Akapitzlist"/>
        <w:spacing w:before="100" w:beforeAutospacing="1"/>
        <w:ind w:left="0" w:firstLine="0"/>
        <w:jc w:val="center"/>
        <w:rPr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2</w:t>
      </w:r>
      <w:r w:rsidRPr="002119DA">
        <w:rPr>
          <w:b/>
          <w:sz w:val="20"/>
          <w:szCs w:val="20"/>
        </w:rPr>
        <w:t>.</w:t>
      </w:r>
    </w:p>
    <w:bookmarkEnd w:id="2"/>
    <w:bookmarkEnd w:id="3"/>
    <w:p w14:paraId="5CA6F996" w14:textId="77777777" w:rsidR="00C7699F" w:rsidRPr="002119DA" w:rsidRDefault="00C7699F" w:rsidP="00C7699F">
      <w:pPr>
        <w:pStyle w:val="Akapitzlist"/>
        <w:tabs>
          <w:tab w:val="left" w:pos="5880"/>
        </w:tabs>
        <w:contextualSpacing w:val="0"/>
        <w:jc w:val="center"/>
        <w:rPr>
          <w:b/>
          <w:sz w:val="20"/>
          <w:szCs w:val="20"/>
          <w:u w:val="double"/>
        </w:rPr>
      </w:pPr>
      <w:r w:rsidRPr="002119DA">
        <w:rPr>
          <w:b/>
          <w:sz w:val="20"/>
          <w:szCs w:val="20"/>
          <w:u w:val="double"/>
        </w:rPr>
        <w:t>CENA WYWOŁAWCZA NIERUCHOMOŚCI</w:t>
      </w:r>
    </w:p>
    <w:p w14:paraId="0CC1D9F8" w14:textId="77777777" w:rsidR="00C7699F" w:rsidRPr="009E6409" w:rsidRDefault="00C7699F" w:rsidP="00C7699F">
      <w:pPr>
        <w:numPr>
          <w:ilvl w:val="0"/>
          <w:numId w:val="4"/>
        </w:numPr>
        <w:ind w:left="284" w:hanging="284"/>
        <w:rPr>
          <w:b/>
          <w:bCs/>
          <w:sz w:val="20"/>
          <w:szCs w:val="20"/>
          <w:lang w:bidi="ar-SA"/>
        </w:rPr>
      </w:pPr>
      <w:r w:rsidRPr="00122FE5">
        <w:rPr>
          <w:sz w:val="20"/>
          <w:szCs w:val="20"/>
          <w:lang w:bidi="ar-SA"/>
        </w:rPr>
        <w:t xml:space="preserve">Cena wywoławcza nieruchomości stanowi kwotę </w:t>
      </w:r>
      <w:r>
        <w:rPr>
          <w:b/>
          <w:bCs/>
          <w:sz w:val="20"/>
          <w:szCs w:val="20"/>
          <w:lang w:bidi="ar-SA"/>
        </w:rPr>
        <w:t>32</w:t>
      </w:r>
      <w:r w:rsidRPr="002119DA">
        <w:rPr>
          <w:b/>
          <w:bCs/>
          <w:sz w:val="20"/>
          <w:szCs w:val="20"/>
          <w:lang w:bidi="ar-SA"/>
        </w:rPr>
        <w:t>.</w:t>
      </w:r>
      <w:r>
        <w:rPr>
          <w:b/>
          <w:bCs/>
          <w:sz w:val="20"/>
          <w:szCs w:val="20"/>
          <w:lang w:bidi="ar-SA"/>
        </w:rPr>
        <w:t>0</w:t>
      </w:r>
      <w:r w:rsidRPr="002119DA">
        <w:rPr>
          <w:b/>
          <w:bCs/>
          <w:sz w:val="20"/>
          <w:szCs w:val="20"/>
          <w:lang w:bidi="ar-SA"/>
        </w:rPr>
        <w:t>00</w:t>
      </w:r>
      <w:r w:rsidRPr="00122FE5">
        <w:rPr>
          <w:b/>
          <w:bCs/>
          <w:sz w:val="20"/>
          <w:szCs w:val="20"/>
          <w:lang w:bidi="ar-SA"/>
        </w:rPr>
        <w:t>,00 zł</w:t>
      </w:r>
      <w:r w:rsidRPr="00122FE5">
        <w:rPr>
          <w:sz w:val="20"/>
          <w:szCs w:val="20"/>
          <w:lang w:bidi="ar-SA"/>
        </w:rPr>
        <w:t xml:space="preserve"> (słownie: </w:t>
      </w:r>
      <w:r>
        <w:rPr>
          <w:sz w:val="20"/>
          <w:szCs w:val="20"/>
          <w:lang w:bidi="ar-SA"/>
        </w:rPr>
        <w:t xml:space="preserve">trzydzieści dwa tysiące </w:t>
      </w:r>
      <w:r w:rsidRPr="00122FE5">
        <w:rPr>
          <w:sz w:val="20"/>
          <w:szCs w:val="20"/>
          <w:lang w:bidi="ar-SA"/>
        </w:rPr>
        <w:t>złotych 00/100)</w:t>
      </w:r>
      <w:r>
        <w:rPr>
          <w:sz w:val="20"/>
          <w:szCs w:val="20"/>
          <w:lang w:bidi="ar-SA"/>
        </w:rPr>
        <w:t>.</w:t>
      </w:r>
    </w:p>
    <w:p w14:paraId="03D3B6D8" w14:textId="77777777" w:rsidR="00C7699F" w:rsidRPr="00C3250A" w:rsidRDefault="00C7699F" w:rsidP="00C7699F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C3250A">
        <w:rPr>
          <w:sz w:val="20"/>
          <w:szCs w:val="20"/>
        </w:rPr>
        <w:t xml:space="preserve">Cena nieruchomości podlega zwolnieniu z podatku od towarów i usług VAT na podstawie art. 43 ust. 1 pkt </w:t>
      </w:r>
      <w:r>
        <w:rPr>
          <w:sz w:val="20"/>
          <w:szCs w:val="20"/>
        </w:rPr>
        <w:t>9</w:t>
      </w:r>
      <w:r w:rsidRPr="00C3250A">
        <w:rPr>
          <w:sz w:val="20"/>
          <w:szCs w:val="20"/>
        </w:rPr>
        <w:t xml:space="preserve"> ustawy </w:t>
      </w:r>
      <w:r>
        <w:rPr>
          <w:sz w:val="20"/>
          <w:szCs w:val="20"/>
        </w:rPr>
        <w:br/>
      </w:r>
      <w:r w:rsidRPr="00C3250A">
        <w:rPr>
          <w:sz w:val="20"/>
          <w:szCs w:val="20"/>
        </w:rPr>
        <w:t>z dnia 11 marca 2004 r. o podatku od towarów i usług (Dz. U. z 2025 r. poz. 775</w:t>
      </w:r>
      <w:r>
        <w:rPr>
          <w:sz w:val="20"/>
          <w:szCs w:val="20"/>
        </w:rPr>
        <w:t xml:space="preserve"> ze zm.</w:t>
      </w:r>
      <w:r w:rsidRPr="00C3250A">
        <w:rPr>
          <w:sz w:val="20"/>
          <w:szCs w:val="20"/>
        </w:rPr>
        <w:t>).</w:t>
      </w:r>
    </w:p>
    <w:p w14:paraId="6C1A3556" w14:textId="77777777" w:rsidR="00C7699F" w:rsidRPr="00BD315C" w:rsidRDefault="00C7699F" w:rsidP="00C7699F">
      <w:pPr>
        <w:numPr>
          <w:ilvl w:val="0"/>
          <w:numId w:val="4"/>
        </w:numPr>
        <w:ind w:left="284" w:hanging="284"/>
        <w:rPr>
          <w:b/>
          <w:bCs/>
          <w:sz w:val="20"/>
          <w:szCs w:val="20"/>
          <w:lang w:bidi="ar-SA"/>
        </w:rPr>
      </w:pPr>
      <w:r w:rsidRPr="00122FE5">
        <w:rPr>
          <w:sz w:val="20"/>
          <w:szCs w:val="20"/>
          <w:lang w:bidi="ar-SA"/>
        </w:rPr>
        <w:t>Sprzedaż nieruchomości następuje za cenę uzyskaną w przetargu.</w:t>
      </w:r>
    </w:p>
    <w:p w14:paraId="447D1F46" w14:textId="77777777" w:rsidR="00C7699F" w:rsidRPr="00F77FE3" w:rsidRDefault="00C7699F" w:rsidP="00C7699F">
      <w:pPr>
        <w:numPr>
          <w:ilvl w:val="0"/>
          <w:numId w:val="4"/>
        </w:numPr>
        <w:ind w:left="284" w:hanging="284"/>
        <w:rPr>
          <w:b/>
          <w:bCs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Przy sprzedaży nieruchomości ustanowiona zostanie służebność gruntowa polegająca na prawie przejazdu i przechodu</w:t>
      </w:r>
      <w:r w:rsidRPr="00F77FE3">
        <w:rPr>
          <w:sz w:val="20"/>
          <w:szCs w:val="20"/>
        </w:rPr>
        <w:t xml:space="preserve"> przez działkę oznaczoną w ewidencji gruntów numerem 318/5 </w:t>
      </w:r>
      <w:r>
        <w:rPr>
          <w:sz w:val="20"/>
          <w:szCs w:val="20"/>
          <w:lang w:bidi="ar-SA"/>
        </w:rPr>
        <w:t xml:space="preserve">na czas nieokreślony </w:t>
      </w:r>
      <w:r w:rsidRPr="00E80302">
        <w:rPr>
          <w:sz w:val="20"/>
          <w:szCs w:val="20"/>
        </w:rPr>
        <w:t>o powierzchni 0,0165 ha (pasem gruntu o szerokości drogi 5 m przyległym do działki 319/1) na rzecz każdoczesnego właściciela działki gruntowej oznaczonej ewidencyjnej numerem 318/3</w:t>
      </w:r>
      <w:r>
        <w:rPr>
          <w:b/>
          <w:bCs/>
          <w:sz w:val="20"/>
          <w:szCs w:val="20"/>
          <w:lang w:bidi="ar-SA"/>
        </w:rPr>
        <w:t xml:space="preserve">, </w:t>
      </w:r>
      <w:r w:rsidRPr="00F77FE3">
        <w:rPr>
          <w:sz w:val="20"/>
          <w:szCs w:val="20"/>
          <w:lang w:bidi="ar-SA"/>
        </w:rPr>
        <w:t xml:space="preserve">zapewniającej dostęp do publicznej drogi gminnej, stanowiącej działkę 281. </w:t>
      </w:r>
      <w:r w:rsidRPr="00F77FE3">
        <w:rPr>
          <w:b/>
          <w:bCs/>
          <w:sz w:val="20"/>
          <w:szCs w:val="20"/>
          <w:lang w:bidi="ar-SA"/>
        </w:rPr>
        <w:t>Służebność gruntowa ustanowiona zostanie za wynagrodzeniem jednorazowym w wysokości 2.989,00 zł</w:t>
      </w:r>
      <w:r w:rsidRPr="00F77FE3">
        <w:rPr>
          <w:sz w:val="20"/>
          <w:szCs w:val="20"/>
          <w:lang w:bidi="ar-SA"/>
        </w:rPr>
        <w:t xml:space="preserve"> (słownie dwa tysiące dziewięćset osiemdziesiąt dziewięć złotych 00/100).</w:t>
      </w:r>
    </w:p>
    <w:p w14:paraId="0F25A42A" w14:textId="77777777" w:rsidR="00C7699F" w:rsidRPr="002119DA" w:rsidRDefault="00C7699F" w:rsidP="00C7699F">
      <w:pPr>
        <w:rPr>
          <w:sz w:val="20"/>
          <w:szCs w:val="20"/>
        </w:rPr>
      </w:pPr>
    </w:p>
    <w:p w14:paraId="321789AB" w14:textId="77777777" w:rsidR="00C7699F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</w:p>
    <w:p w14:paraId="4C09379E" w14:textId="77777777" w:rsidR="00C7699F" w:rsidRPr="002119DA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3</w:t>
      </w:r>
      <w:r w:rsidRPr="002119DA">
        <w:rPr>
          <w:b/>
          <w:sz w:val="20"/>
          <w:szCs w:val="20"/>
        </w:rPr>
        <w:t>.</w:t>
      </w:r>
    </w:p>
    <w:p w14:paraId="18A781B7" w14:textId="77777777" w:rsidR="00C7699F" w:rsidRPr="002119DA" w:rsidRDefault="00C7699F" w:rsidP="00C7699F">
      <w:pPr>
        <w:pStyle w:val="Akapitzlist"/>
        <w:keepNext/>
        <w:tabs>
          <w:tab w:val="left" w:pos="360"/>
        </w:tabs>
        <w:ind w:hanging="720"/>
        <w:jc w:val="center"/>
        <w:rPr>
          <w:b/>
          <w:sz w:val="20"/>
          <w:szCs w:val="20"/>
          <w:u w:val="double"/>
        </w:rPr>
      </w:pPr>
      <w:r w:rsidRPr="002119DA">
        <w:rPr>
          <w:b/>
          <w:sz w:val="20"/>
          <w:szCs w:val="20"/>
          <w:u w:val="double"/>
        </w:rPr>
        <w:t>TERMIN I MIEJSCE PRZETARGU</w:t>
      </w:r>
    </w:p>
    <w:p w14:paraId="6D2810BC" w14:textId="77777777" w:rsidR="00C7699F" w:rsidRPr="001945B1" w:rsidRDefault="00C7699F" w:rsidP="00C7699F">
      <w:pPr>
        <w:pStyle w:val="Akapitzlist"/>
        <w:keepNext/>
        <w:tabs>
          <w:tab w:val="left" w:pos="360"/>
        </w:tabs>
        <w:ind w:hanging="720"/>
        <w:jc w:val="center"/>
        <w:rPr>
          <w:b/>
          <w:bCs/>
          <w:sz w:val="8"/>
          <w:szCs w:val="8"/>
        </w:rPr>
      </w:pPr>
    </w:p>
    <w:p w14:paraId="3516F289" w14:textId="77777777" w:rsidR="00C7699F" w:rsidRPr="002119DA" w:rsidRDefault="00C7699F" w:rsidP="00C7699F">
      <w:pPr>
        <w:tabs>
          <w:tab w:val="left" w:pos="5880"/>
        </w:tabs>
        <w:jc w:val="center"/>
        <w:rPr>
          <w:b/>
          <w:bCs/>
          <w:sz w:val="20"/>
          <w:szCs w:val="20"/>
        </w:rPr>
      </w:pPr>
      <w:r w:rsidRPr="002119DA">
        <w:rPr>
          <w:sz w:val="20"/>
          <w:szCs w:val="20"/>
        </w:rPr>
        <w:t xml:space="preserve">Przetarg odbędzie się </w:t>
      </w:r>
      <w:r>
        <w:rPr>
          <w:b/>
          <w:bCs/>
          <w:sz w:val="20"/>
          <w:szCs w:val="20"/>
        </w:rPr>
        <w:t>17 czerwca 2026</w:t>
      </w:r>
      <w:r w:rsidRPr="002119DA">
        <w:rPr>
          <w:b/>
          <w:bCs/>
          <w:sz w:val="20"/>
          <w:szCs w:val="20"/>
        </w:rPr>
        <w:t xml:space="preserve"> r. o godz. 9</w:t>
      </w:r>
      <w:r w:rsidRPr="002119DA">
        <w:rPr>
          <w:b/>
          <w:bCs/>
          <w:sz w:val="20"/>
          <w:szCs w:val="20"/>
          <w:vertAlign w:val="superscript"/>
        </w:rPr>
        <w:t>00</w:t>
      </w:r>
      <w:r w:rsidRPr="002119D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środa)</w:t>
      </w:r>
    </w:p>
    <w:p w14:paraId="4C633D86" w14:textId="77777777" w:rsidR="00C7699F" w:rsidRPr="002119DA" w:rsidRDefault="00C7699F" w:rsidP="00C7699F">
      <w:pPr>
        <w:tabs>
          <w:tab w:val="left" w:pos="5880"/>
        </w:tabs>
        <w:jc w:val="center"/>
        <w:rPr>
          <w:sz w:val="20"/>
          <w:szCs w:val="20"/>
        </w:rPr>
      </w:pPr>
      <w:r w:rsidRPr="002119DA">
        <w:rPr>
          <w:sz w:val="20"/>
          <w:szCs w:val="20"/>
        </w:rPr>
        <w:t>w Urzędzie Miejskim w Kcyni pod adresem:</w:t>
      </w:r>
    </w:p>
    <w:p w14:paraId="163C09A9" w14:textId="77777777" w:rsidR="00C7699F" w:rsidRPr="002119DA" w:rsidRDefault="00C7699F" w:rsidP="00C7699F">
      <w:pPr>
        <w:tabs>
          <w:tab w:val="left" w:pos="5880"/>
        </w:tabs>
        <w:jc w:val="center"/>
        <w:rPr>
          <w:b/>
          <w:bCs/>
          <w:sz w:val="20"/>
          <w:szCs w:val="20"/>
        </w:rPr>
      </w:pPr>
      <w:r w:rsidRPr="002119DA">
        <w:rPr>
          <w:b/>
          <w:bCs/>
          <w:sz w:val="20"/>
          <w:szCs w:val="20"/>
        </w:rPr>
        <w:t>Referat Rolnictwa, Ochrony Środowiska i Gospodarki Nieruchomościami</w:t>
      </w:r>
    </w:p>
    <w:p w14:paraId="184B52EB" w14:textId="77777777" w:rsidR="00C7699F" w:rsidRPr="002119DA" w:rsidRDefault="00C7699F" w:rsidP="00C7699F">
      <w:pPr>
        <w:tabs>
          <w:tab w:val="left" w:pos="5880"/>
        </w:tabs>
        <w:jc w:val="center"/>
        <w:rPr>
          <w:b/>
          <w:bCs/>
          <w:sz w:val="20"/>
          <w:szCs w:val="20"/>
        </w:rPr>
      </w:pPr>
      <w:r w:rsidRPr="002119DA">
        <w:rPr>
          <w:b/>
          <w:bCs/>
          <w:sz w:val="20"/>
          <w:szCs w:val="20"/>
        </w:rPr>
        <w:t>ul. Dworcowa 8, 89-240 Kcynia</w:t>
      </w:r>
    </w:p>
    <w:p w14:paraId="1CB8AF88" w14:textId="77777777" w:rsidR="00C7699F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</w:p>
    <w:p w14:paraId="7432A3AF" w14:textId="77777777" w:rsidR="00C7699F" w:rsidRPr="002119DA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4</w:t>
      </w:r>
      <w:r w:rsidRPr="002119DA">
        <w:rPr>
          <w:b/>
          <w:sz w:val="20"/>
          <w:szCs w:val="20"/>
        </w:rPr>
        <w:t>.</w:t>
      </w:r>
    </w:p>
    <w:p w14:paraId="55BE6204" w14:textId="77777777" w:rsidR="00C7699F" w:rsidRPr="002119DA" w:rsidRDefault="00C7699F" w:rsidP="00C7699F">
      <w:pPr>
        <w:keepNext/>
        <w:tabs>
          <w:tab w:val="left" w:pos="4662"/>
        </w:tabs>
        <w:jc w:val="center"/>
        <w:rPr>
          <w:b/>
          <w:sz w:val="20"/>
          <w:szCs w:val="20"/>
          <w:u w:val="double"/>
        </w:rPr>
      </w:pPr>
      <w:r>
        <w:rPr>
          <w:b/>
          <w:sz w:val="20"/>
          <w:szCs w:val="20"/>
          <w:u w:val="double"/>
        </w:rPr>
        <w:t>WARUNEK UDZIAŁU W PRZETARGU</w:t>
      </w:r>
    </w:p>
    <w:p w14:paraId="03C30D99" w14:textId="77777777" w:rsidR="00C7699F" w:rsidRPr="002119DA" w:rsidRDefault="00C7699F" w:rsidP="00C7699F">
      <w:pPr>
        <w:pStyle w:val="Akapitzlist"/>
        <w:numPr>
          <w:ilvl w:val="0"/>
          <w:numId w:val="5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2119DA">
        <w:rPr>
          <w:sz w:val="20"/>
          <w:szCs w:val="20"/>
        </w:rPr>
        <w:t xml:space="preserve">Warunkiem uczestniczenia w przetargu jest wpłacenie </w:t>
      </w:r>
      <w:r w:rsidRPr="002119DA">
        <w:rPr>
          <w:b/>
          <w:sz w:val="20"/>
          <w:szCs w:val="20"/>
        </w:rPr>
        <w:t xml:space="preserve">WADIUM </w:t>
      </w:r>
      <w:r w:rsidRPr="002119DA">
        <w:rPr>
          <w:sz w:val="20"/>
          <w:szCs w:val="20"/>
        </w:rPr>
        <w:t xml:space="preserve">w wysokości </w:t>
      </w:r>
      <w:r>
        <w:rPr>
          <w:b/>
          <w:bCs/>
          <w:sz w:val="20"/>
          <w:szCs w:val="20"/>
        </w:rPr>
        <w:t>2.000,00</w:t>
      </w:r>
      <w:r w:rsidRPr="002119DA">
        <w:rPr>
          <w:b/>
          <w:bCs/>
          <w:sz w:val="20"/>
          <w:szCs w:val="20"/>
        </w:rPr>
        <w:t> zł</w:t>
      </w:r>
      <w:r w:rsidRPr="002119DA">
        <w:rPr>
          <w:b/>
          <w:sz w:val="20"/>
          <w:szCs w:val="20"/>
        </w:rPr>
        <w:t xml:space="preserve"> </w:t>
      </w:r>
      <w:r w:rsidRPr="002119DA">
        <w:rPr>
          <w:sz w:val="20"/>
          <w:szCs w:val="20"/>
        </w:rPr>
        <w:t xml:space="preserve">(słownie: </w:t>
      </w:r>
      <w:r>
        <w:rPr>
          <w:sz w:val="20"/>
          <w:szCs w:val="20"/>
        </w:rPr>
        <w:t>dwa tysiące</w:t>
      </w:r>
      <w:r w:rsidRPr="002119DA">
        <w:rPr>
          <w:sz w:val="20"/>
          <w:szCs w:val="20"/>
        </w:rPr>
        <w:t xml:space="preserve"> złotych 00/100) na konto Urzędu Miejskiego w Kcyni:</w:t>
      </w:r>
    </w:p>
    <w:p w14:paraId="6CED4766" w14:textId="77777777" w:rsidR="00C7699F" w:rsidRPr="002119DA" w:rsidRDefault="00C7699F" w:rsidP="00C7699F">
      <w:pPr>
        <w:tabs>
          <w:tab w:val="left" w:pos="4662"/>
        </w:tabs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>Bank Spółdzielczy w Kcyni</w:t>
      </w:r>
      <w:r w:rsidRPr="002119DA">
        <w:rPr>
          <w:b/>
          <w:sz w:val="20"/>
          <w:szCs w:val="20"/>
        </w:rPr>
        <w:br/>
        <w:t>Nr 94 8166 0009 0000 0198 2000 0009</w:t>
      </w:r>
      <w:r w:rsidRPr="002119DA">
        <w:rPr>
          <w:b/>
          <w:sz w:val="20"/>
          <w:szCs w:val="20"/>
        </w:rPr>
        <w:br/>
        <w:t xml:space="preserve">Tytułem: </w:t>
      </w:r>
      <w:r w:rsidRPr="002119DA">
        <w:rPr>
          <w:bCs/>
          <w:i/>
          <w:iCs/>
          <w:sz w:val="20"/>
          <w:szCs w:val="20"/>
        </w:rPr>
        <w:t xml:space="preserve">Wadium </w:t>
      </w:r>
      <w:r>
        <w:rPr>
          <w:bCs/>
          <w:i/>
          <w:iCs/>
          <w:sz w:val="20"/>
          <w:szCs w:val="20"/>
        </w:rPr>
        <w:t>I</w:t>
      </w:r>
      <w:r w:rsidRPr="002119DA">
        <w:rPr>
          <w:bCs/>
          <w:i/>
          <w:iCs/>
          <w:sz w:val="20"/>
          <w:szCs w:val="20"/>
        </w:rPr>
        <w:t xml:space="preserve"> przetarg – </w:t>
      </w:r>
      <w:r>
        <w:rPr>
          <w:bCs/>
          <w:i/>
          <w:iCs/>
          <w:sz w:val="20"/>
          <w:szCs w:val="20"/>
        </w:rPr>
        <w:t>Ludwikowo dz. 318/3</w:t>
      </w:r>
    </w:p>
    <w:p w14:paraId="65D90352" w14:textId="77777777" w:rsidR="00C7699F" w:rsidRPr="002119DA" w:rsidRDefault="00C7699F" w:rsidP="00C7699F">
      <w:pPr>
        <w:pStyle w:val="Akapitzlist"/>
        <w:numPr>
          <w:ilvl w:val="0"/>
          <w:numId w:val="5"/>
        </w:numPr>
        <w:tabs>
          <w:tab w:val="left" w:pos="284"/>
        </w:tabs>
        <w:spacing w:after="120"/>
        <w:ind w:left="284" w:hanging="284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Termin wpłaty wadium upływa w dniu </w:t>
      </w:r>
      <w:r>
        <w:rPr>
          <w:b/>
          <w:sz w:val="20"/>
          <w:szCs w:val="20"/>
        </w:rPr>
        <w:t>12 czerwca 2026</w:t>
      </w:r>
      <w:r w:rsidRPr="002119DA">
        <w:rPr>
          <w:b/>
          <w:sz w:val="20"/>
          <w:szCs w:val="20"/>
        </w:rPr>
        <w:t> r. włącznie (</w:t>
      </w:r>
      <w:r>
        <w:rPr>
          <w:b/>
          <w:sz w:val="20"/>
          <w:szCs w:val="20"/>
        </w:rPr>
        <w:t>piątek</w:t>
      </w:r>
      <w:r w:rsidRPr="002119DA">
        <w:rPr>
          <w:b/>
          <w:sz w:val="20"/>
          <w:szCs w:val="20"/>
        </w:rPr>
        <w:t xml:space="preserve">). </w:t>
      </w:r>
    </w:p>
    <w:p w14:paraId="516156F3" w14:textId="77777777" w:rsidR="00C7699F" w:rsidRPr="002119DA" w:rsidRDefault="00C7699F" w:rsidP="00C7699F">
      <w:pPr>
        <w:pStyle w:val="Akapitzlist"/>
        <w:numPr>
          <w:ilvl w:val="0"/>
          <w:numId w:val="5"/>
        </w:numPr>
        <w:tabs>
          <w:tab w:val="left" w:pos="142"/>
        </w:tabs>
        <w:spacing w:before="120" w:after="120"/>
        <w:ind w:left="284" w:hanging="284"/>
        <w:rPr>
          <w:sz w:val="20"/>
          <w:szCs w:val="20"/>
        </w:rPr>
      </w:pPr>
      <w:r w:rsidRPr="002119DA">
        <w:rPr>
          <w:sz w:val="20"/>
          <w:szCs w:val="20"/>
        </w:rPr>
        <w:t>Za dzień wniesienia wadium uważa się datę wpływu środków pieniężnych na konto Urzędu Miejskiego w Kcyni.</w:t>
      </w:r>
    </w:p>
    <w:p w14:paraId="1E519347" w14:textId="77777777" w:rsidR="00C7699F" w:rsidRPr="002119DA" w:rsidRDefault="00C7699F" w:rsidP="00C7699F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rPr>
          <w:sz w:val="20"/>
          <w:szCs w:val="20"/>
        </w:rPr>
      </w:pPr>
      <w:r w:rsidRPr="002119DA">
        <w:rPr>
          <w:sz w:val="20"/>
          <w:szCs w:val="20"/>
        </w:rPr>
        <w:t>Wadium wpłacone przez uczestnika, który przetarg wygra zostanie zaliczone na poczet ceny nabycia nieruchomości, a pozostałym uczestnikom przetargu wadium zostanie zwrócone w przeciągu trzech dni roboczych od daty zakończenia lub odwołania przetargu bez odsetek na podane konto.</w:t>
      </w:r>
    </w:p>
    <w:p w14:paraId="3A8BCCF5" w14:textId="77777777" w:rsidR="00C7699F" w:rsidRPr="004B627A" w:rsidRDefault="00C7699F" w:rsidP="00C7699F">
      <w:pPr>
        <w:pStyle w:val="Akapitzlist"/>
        <w:keepNext/>
        <w:tabs>
          <w:tab w:val="left" w:pos="1687"/>
          <w:tab w:val="left" w:pos="4662"/>
        </w:tabs>
        <w:spacing w:before="240"/>
        <w:ind w:left="0" w:firstLine="0"/>
        <w:rPr>
          <w:sz w:val="14"/>
          <w:szCs w:val="14"/>
        </w:rPr>
      </w:pPr>
    </w:p>
    <w:p w14:paraId="20429565" w14:textId="77777777" w:rsidR="00C7699F" w:rsidRPr="002119DA" w:rsidRDefault="00C7699F" w:rsidP="00C7699F">
      <w:pPr>
        <w:pStyle w:val="Akapitzlist"/>
        <w:keepNext/>
        <w:tabs>
          <w:tab w:val="left" w:pos="1687"/>
          <w:tab w:val="left" w:pos="4662"/>
        </w:tabs>
        <w:spacing w:before="240"/>
        <w:ind w:left="0" w:firstLine="0"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5</w:t>
      </w:r>
      <w:r w:rsidRPr="002119DA">
        <w:rPr>
          <w:b/>
          <w:sz w:val="20"/>
          <w:szCs w:val="20"/>
        </w:rPr>
        <w:t>.</w:t>
      </w:r>
    </w:p>
    <w:p w14:paraId="3569F49F" w14:textId="77777777" w:rsidR="00C7699F" w:rsidRPr="002119DA" w:rsidRDefault="00C7699F" w:rsidP="00C7699F">
      <w:pPr>
        <w:tabs>
          <w:tab w:val="left" w:pos="4662"/>
        </w:tabs>
        <w:jc w:val="center"/>
        <w:rPr>
          <w:b/>
          <w:bCs/>
          <w:sz w:val="20"/>
          <w:szCs w:val="20"/>
          <w:u w:val="double"/>
        </w:rPr>
      </w:pPr>
      <w:r w:rsidRPr="002119DA">
        <w:rPr>
          <w:b/>
          <w:bCs/>
          <w:sz w:val="20"/>
          <w:szCs w:val="20"/>
          <w:u w:val="double"/>
        </w:rPr>
        <w:t>POSTĄPIENIA</w:t>
      </w:r>
    </w:p>
    <w:p w14:paraId="3CDA42B1" w14:textId="77777777" w:rsidR="00C7699F" w:rsidRPr="002119DA" w:rsidRDefault="00C7699F" w:rsidP="00C7699F">
      <w:pPr>
        <w:pStyle w:val="Akapitzlist"/>
        <w:numPr>
          <w:ilvl w:val="0"/>
          <w:numId w:val="10"/>
        </w:numPr>
        <w:tabs>
          <w:tab w:val="left" w:pos="284"/>
        </w:tabs>
        <w:ind w:left="284" w:hanging="224"/>
        <w:rPr>
          <w:sz w:val="20"/>
          <w:szCs w:val="20"/>
        </w:rPr>
      </w:pPr>
      <w:r w:rsidRPr="002119DA">
        <w:rPr>
          <w:sz w:val="20"/>
          <w:szCs w:val="20"/>
        </w:rPr>
        <w:t xml:space="preserve">O wysokości postąpienia decydują uczestnicy przetargu, z tym że postąpienie nie może wynosić mniej niż 1% ceny wywoławczej, z zaokrągleniem w górę do pełnych dziesiątek złotych. </w:t>
      </w:r>
    </w:p>
    <w:p w14:paraId="1C3D4C5B" w14:textId="77777777" w:rsidR="00C7699F" w:rsidRPr="002119DA" w:rsidRDefault="00C7699F" w:rsidP="00C7699F">
      <w:pPr>
        <w:pStyle w:val="Akapitzlist"/>
        <w:numPr>
          <w:ilvl w:val="0"/>
          <w:numId w:val="10"/>
        </w:numPr>
        <w:tabs>
          <w:tab w:val="left" w:pos="284"/>
        </w:tabs>
        <w:ind w:left="284" w:hanging="224"/>
        <w:rPr>
          <w:b/>
          <w:bCs/>
          <w:sz w:val="20"/>
          <w:szCs w:val="20"/>
        </w:rPr>
      </w:pPr>
      <w:r w:rsidRPr="002119DA">
        <w:rPr>
          <w:b/>
          <w:bCs/>
          <w:sz w:val="20"/>
          <w:szCs w:val="20"/>
        </w:rPr>
        <w:t xml:space="preserve">Minimalne postąpienie wynosi </w:t>
      </w:r>
      <w:r>
        <w:rPr>
          <w:b/>
          <w:bCs/>
          <w:sz w:val="20"/>
          <w:szCs w:val="20"/>
        </w:rPr>
        <w:t>320,00</w:t>
      </w:r>
      <w:r w:rsidRPr="002119DA">
        <w:rPr>
          <w:b/>
          <w:bCs/>
          <w:sz w:val="20"/>
          <w:szCs w:val="20"/>
        </w:rPr>
        <w:t xml:space="preserve"> zł (słownie: </w:t>
      </w:r>
      <w:r>
        <w:rPr>
          <w:b/>
          <w:bCs/>
          <w:sz w:val="20"/>
          <w:szCs w:val="20"/>
        </w:rPr>
        <w:t>trzysta dwadzieścia złotych</w:t>
      </w:r>
      <w:r w:rsidRPr="002119DA">
        <w:rPr>
          <w:b/>
          <w:bCs/>
          <w:sz w:val="20"/>
          <w:szCs w:val="20"/>
        </w:rPr>
        <w:t xml:space="preserve"> 00/100).</w:t>
      </w:r>
    </w:p>
    <w:p w14:paraId="76A7008B" w14:textId="77777777" w:rsidR="00C7699F" w:rsidRDefault="00C7699F" w:rsidP="00C7699F">
      <w:pPr>
        <w:pStyle w:val="Akapitzlist"/>
        <w:numPr>
          <w:ilvl w:val="0"/>
          <w:numId w:val="10"/>
        </w:numPr>
        <w:ind w:left="284" w:hanging="224"/>
        <w:rPr>
          <w:sz w:val="20"/>
          <w:szCs w:val="20"/>
        </w:rPr>
      </w:pPr>
      <w:r w:rsidRPr="002119DA">
        <w:rPr>
          <w:sz w:val="20"/>
          <w:szCs w:val="20"/>
        </w:rPr>
        <w:t xml:space="preserve">Przetarg jest ważny bez względu na liczbę uczestników przetargu, jeżeli przynajmniej jeden uczestnik zaoferuje jedno postąpienie powyżej ceny wywoławczej. </w:t>
      </w:r>
    </w:p>
    <w:p w14:paraId="7FCCCB41" w14:textId="77777777" w:rsidR="00C7699F" w:rsidRPr="004B627A" w:rsidRDefault="00C7699F" w:rsidP="00C7699F">
      <w:pPr>
        <w:pStyle w:val="Akapitzlist"/>
        <w:ind w:left="284" w:firstLine="0"/>
        <w:rPr>
          <w:sz w:val="14"/>
          <w:szCs w:val="14"/>
        </w:rPr>
      </w:pPr>
    </w:p>
    <w:p w14:paraId="6E9E7911" w14:textId="77777777" w:rsidR="00C7699F" w:rsidRPr="002119DA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  <w:r w:rsidRPr="002119DA">
        <w:rPr>
          <w:b/>
          <w:sz w:val="20"/>
          <w:szCs w:val="20"/>
        </w:rPr>
        <w:t>.</w:t>
      </w:r>
    </w:p>
    <w:p w14:paraId="50977623" w14:textId="77777777" w:rsidR="00C7699F" w:rsidRPr="002119DA" w:rsidRDefault="00C7699F" w:rsidP="00C7699F">
      <w:pPr>
        <w:pStyle w:val="Akapitzlist"/>
        <w:keepNext/>
        <w:tabs>
          <w:tab w:val="left" w:pos="4662"/>
        </w:tabs>
        <w:ind w:hanging="720"/>
        <w:contextualSpacing w:val="0"/>
        <w:jc w:val="center"/>
        <w:rPr>
          <w:b/>
          <w:sz w:val="20"/>
          <w:szCs w:val="20"/>
          <w:u w:val="double"/>
        </w:rPr>
      </w:pPr>
      <w:r w:rsidRPr="002119DA">
        <w:rPr>
          <w:b/>
          <w:sz w:val="20"/>
          <w:szCs w:val="20"/>
          <w:u w:val="double"/>
        </w:rPr>
        <w:t>OBOWIĄZKI UCZESTNIKA W DNIU PRZETARGU</w:t>
      </w:r>
    </w:p>
    <w:p w14:paraId="5D9C0B62" w14:textId="77777777" w:rsidR="00C7699F" w:rsidRPr="002119DA" w:rsidRDefault="00C7699F" w:rsidP="00C7699F">
      <w:pPr>
        <w:pStyle w:val="Akapitzlist"/>
        <w:numPr>
          <w:ilvl w:val="0"/>
          <w:numId w:val="7"/>
        </w:numPr>
        <w:spacing w:after="120"/>
        <w:ind w:left="284" w:hanging="284"/>
        <w:rPr>
          <w:color w:val="000000"/>
          <w:sz w:val="20"/>
          <w:szCs w:val="20"/>
          <w:u w:color="000000"/>
        </w:rPr>
      </w:pPr>
      <w:r w:rsidRPr="002119DA">
        <w:rPr>
          <w:color w:val="000000"/>
          <w:sz w:val="20"/>
          <w:szCs w:val="20"/>
          <w:u w:color="000000"/>
        </w:rPr>
        <w:t>Uczestnikami przetargu mogą być osoby fizyczne i osoby prawne, a także inne podmioty posiadające zdolność do czynności prawnych.</w:t>
      </w:r>
    </w:p>
    <w:p w14:paraId="466D934E" w14:textId="77777777" w:rsidR="00C7699F" w:rsidRPr="002119DA" w:rsidRDefault="00C7699F" w:rsidP="00C7699F">
      <w:pPr>
        <w:pStyle w:val="Akapitzlist"/>
        <w:numPr>
          <w:ilvl w:val="0"/>
          <w:numId w:val="7"/>
        </w:numPr>
        <w:spacing w:after="120"/>
        <w:ind w:left="284" w:hanging="284"/>
        <w:rPr>
          <w:color w:val="000000"/>
          <w:sz w:val="20"/>
          <w:szCs w:val="20"/>
          <w:u w:color="000000"/>
        </w:rPr>
      </w:pPr>
      <w:r w:rsidRPr="002119DA">
        <w:rPr>
          <w:color w:val="000000"/>
          <w:sz w:val="20"/>
          <w:szCs w:val="20"/>
          <w:u w:color="000000"/>
        </w:rPr>
        <w:t xml:space="preserve">Warunki uczestniczenia w przetargu </w:t>
      </w:r>
      <w:r>
        <w:rPr>
          <w:color w:val="000000"/>
          <w:sz w:val="20"/>
          <w:szCs w:val="20"/>
          <w:u w:color="000000"/>
        </w:rPr>
        <w:t>przez określone jednostki</w:t>
      </w:r>
      <w:r w:rsidRPr="002119DA">
        <w:rPr>
          <w:color w:val="000000"/>
          <w:sz w:val="20"/>
          <w:szCs w:val="20"/>
          <w:u w:color="000000"/>
        </w:rPr>
        <w:t>:</w:t>
      </w:r>
    </w:p>
    <w:p w14:paraId="74B8F5F8" w14:textId="77777777" w:rsidR="00C7699F" w:rsidRPr="002119DA" w:rsidRDefault="00C7699F" w:rsidP="00C7699F">
      <w:pPr>
        <w:pStyle w:val="Akapitzlist"/>
        <w:numPr>
          <w:ilvl w:val="0"/>
          <w:numId w:val="8"/>
        </w:numPr>
        <w:spacing w:after="120"/>
        <w:rPr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>Osoby fizyczne prowadzące działalność gospodarczą</w:t>
      </w:r>
      <w:r w:rsidRPr="002119DA">
        <w:rPr>
          <w:color w:val="000000"/>
          <w:sz w:val="20"/>
          <w:szCs w:val="20"/>
          <w:u w:color="000000"/>
        </w:rPr>
        <w:t xml:space="preserve"> – zaświadczenie o przedsiębiorcach bez osobowości prawnej wpisanych do Centralnej Ewidencji i Informacji o Działalności Gospodarczej, organizator uzyska we własnym zakresie.</w:t>
      </w:r>
    </w:p>
    <w:p w14:paraId="76C114BD" w14:textId="77777777" w:rsidR="00C7699F" w:rsidRPr="002119DA" w:rsidRDefault="00C7699F" w:rsidP="00C7699F">
      <w:pPr>
        <w:pStyle w:val="Akapitzlist"/>
        <w:numPr>
          <w:ilvl w:val="0"/>
          <w:numId w:val="8"/>
        </w:numPr>
        <w:spacing w:after="120"/>
        <w:rPr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>Podmioty inne niż osoby fizyczne</w:t>
      </w:r>
      <w:r w:rsidRPr="002119DA">
        <w:rPr>
          <w:color w:val="000000"/>
          <w:sz w:val="20"/>
          <w:szCs w:val="20"/>
          <w:u w:color="000000"/>
        </w:rPr>
        <w:t xml:space="preserve"> – konieczne jest przedłożenie aktualnego oryginału dokumentu, </w:t>
      </w:r>
      <w:r w:rsidRPr="002119DA">
        <w:rPr>
          <w:color w:val="000000"/>
          <w:sz w:val="20"/>
          <w:szCs w:val="20"/>
          <w:u w:color="000000"/>
        </w:rPr>
        <w:br/>
        <w:t>z którego wynika upoważnienie do reprezentowania tego podmiotu oraz upoważnienie do składania oświadczenia woli w imieniu tego podmiotu. Ponadto gdy w imieniu podmiotów innych niż osoby fizyczne działa pełnomocnik, konieczne jest przedłożenie pełnomocnictwa w formie aktu notarialnego.</w:t>
      </w:r>
    </w:p>
    <w:p w14:paraId="68459B5B" w14:textId="77777777" w:rsidR="00C7699F" w:rsidRPr="002119DA" w:rsidRDefault="00C7699F" w:rsidP="00C7699F">
      <w:pPr>
        <w:pStyle w:val="Akapitzlist"/>
        <w:numPr>
          <w:ilvl w:val="0"/>
          <w:numId w:val="8"/>
        </w:numPr>
        <w:spacing w:after="120"/>
        <w:rPr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 xml:space="preserve">Małżonkowie </w:t>
      </w:r>
      <w:r w:rsidRPr="002119DA">
        <w:rPr>
          <w:color w:val="000000"/>
          <w:sz w:val="20"/>
          <w:szCs w:val="20"/>
          <w:u w:color="000000"/>
        </w:rPr>
        <w:t xml:space="preserve">– do dokonywania czynności przetargowych konieczna jest obecność obojga małżonków lub jednego z nich ze stosownym pełnomocnictwem drugiego małżonka, zawierającym zgodę na uczestnictwo </w:t>
      </w:r>
      <w:r w:rsidRPr="002119DA">
        <w:rPr>
          <w:color w:val="000000"/>
          <w:sz w:val="20"/>
          <w:szCs w:val="20"/>
          <w:u w:color="000000"/>
        </w:rPr>
        <w:br/>
        <w:t xml:space="preserve">w przetargu w celu odpłatnego nabycia nieruchomości z majątku wspólnego </w:t>
      </w:r>
      <w:bookmarkStart w:id="4" w:name="_Hlk66865281"/>
      <w:r w:rsidRPr="002119DA">
        <w:rPr>
          <w:sz w:val="20"/>
          <w:szCs w:val="20"/>
        </w:rPr>
        <w:t xml:space="preserve">(druk </w:t>
      </w:r>
      <w:bookmarkEnd w:id="4"/>
      <w:r w:rsidRPr="002119DA">
        <w:rPr>
          <w:sz w:val="20"/>
          <w:szCs w:val="20"/>
        </w:rPr>
        <w:t>dostępny w Urzędzie Miejskim w Kcyni w Referacie Rolnictwa, Ochrony Środowiska i Gospodarki Nieruchomościami, ul. Dworcowa 8, 89-240 Kcynia, pokój 4).</w:t>
      </w:r>
      <w:r w:rsidRPr="002119DA">
        <w:rPr>
          <w:color w:val="000000"/>
          <w:sz w:val="20"/>
          <w:szCs w:val="20"/>
          <w:u w:color="000000"/>
        </w:rPr>
        <w:t xml:space="preserve"> W przypadku nabywania nieruchomości przez jednego małżonka do dokonania czynności przetargowych konieczne będzie złożenie przed komisją przetargową oświadczenia do protokołu stwierdzającego, iż nabycie nieruchomości nastąpi z majątku odrębnego (przy panującym ustroju wspólności majątkowej małżeńskiej) lub w przypadku rozdzielności majątkowej – oświadczenie do protokołu potwierdzające powyższe.</w:t>
      </w:r>
    </w:p>
    <w:p w14:paraId="5165E646" w14:textId="77777777" w:rsidR="00C7699F" w:rsidRDefault="00C7699F" w:rsidP="00C7699F">
      <w:pPr>
        <w:pStyle w:val="Akapitzlist"/>
        <w:numPr>
          <w:ilvl w:val="0"/>
          <w:numId w:val="8"/>
        </w:numPr>
        <w:spacing w:after="120"/>
        <w:rPr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>Pełnomocnik</w:t>
      </w:r>
      <w:r w:rsidRPr="002119DA">
        <w:rPr>
          <w:color w:val="000000"/>
          <w:sz w:val="20"/>
          <w:szCs w:val="20"/>
          <w:u w:color="000000"/>
        </w:rPr>
        <w:t xml:space="preserve"> – w przypadku udziału w przetargu pełnomocnika należy przedłożyć najpóźniej w dniu przetargu stosowne pełnomocnictwo (wymagane jest notarialne poświadczenie podpisu) upoważniające pełnomocnika do działania w imieniu osoby fizycznej lub prawnej.</w:t>
      </w:r>
    </w:p>
    <w:p w14:paraId="4D3FDAB4" w14:textId="77777777" w:rsidR="00C7699F" w:rsidRPr="002119DA" w:rsidRDefault="00C7699F" w:rsidP="00C7699F">
      <w:pPr>
        <w:pStyle w:val="Akapitzlist"/>
        <w:numPr>
          <w:ilvl w:val="0"/>
          <w:numId w:val="8"/>
        </w:numPr>
        <w:spacing w:after="120"/>
        <w:rPr>
          <w:color w:val="000000"/>
          <w:sz w:val="20"/>
          <w:szCs w:val="20"/>
          <w:u w:color="000000"/>
        </w:rPr>
      </w:pPr>
      <w:r>
        <w:rPr>
          <w:b/>
          <w:bCs/>
          <w:color w:val="000000"/>
          <w:sz w:val="20"/>
          <w:szCs w:val="20"/>
          <w:u w:color="000000"/>
        </w:rPr>
        <w:t xml:space="preserve">Cudzoziemiec </w:t>
      </w:r>
      <w:r>
        <w:rPr>
          <w:color w:val="000000"/>
          <w:sz w:val="20"/>
          <w:szCs w:val="20"/>
          <w:u w:color="000000"/>
        </w:rPr>
        <w:t xml:space="preserve">– nabywanie nieruchomości przez cudzoziemca odbywa się w oparciu o przepisy ustawy z dnia </w:t>
      </w:r>
      <w:r>
        <w:rPr>
          <w:color w:val="000000"/>
          <w:sz w:val="20"/>
          <w:szCs w:val="20"/>
          <w:u w:color="000000"/>
        </w:rPr>
        <w:br/>
        <w:t>24 marca 1920 r. o nabywaniu nieruchomości przez cudzoziemców (Dz. U. z 2017 r. poz. 2278).</w:t>
      </w:r>
    </w:p>
    <w:p w14:paraId="25B60BFA" w14:textId="77777777" w:rsidR="00C7699F" w:rsidRDefault="00C7699F" w:rsidP="00C7699F">
      <w:pPr>
        <w:pStyle w:val="Akapitzlist"/>
        <w:numPr>
          <w:ilvl w:val="0"/>
          <w:numId w:val="7"/>
        </w:numPr>
        <w:spacing w:after="120"/>
        <w:ind w:left="284" w:hanging="284"/>
        <w:rPr>
          <w:color w:val="000000"/>
          <w:sz w:val="20"/>
          <w:szCs w:val="20"/>
          <w:u w:color="000000"/>
        </w:rPr>
      </w:pPr>
      <w:r w:rsidRPr="002119DA">
        <w:rPr>
          <w:color w:val="000000"/>
          <w:sz w:val="20"/>
          <w:szCs w:val="20"/>
          <w:u w:color="000000"/>
        </w:rPr>
        <w:t>Warunkiem uczestniczenia w przetargu jest wniesienie wadium w wymaga</w:t>
      </w:r>
      <w:r>
        <w:rPr>
          <w:color w:val="000000"/>
          <w:sz w:val="20"/>
          <w:szCs w:val="20"/>
          <w:u w:color="000000"/>
        </w:rPr>
        <w:t>nej</w:t>
      </w:r>
      <w:r w:rsidRPr="002119DA">
        <w:rPr>
          <w:color w:val="000000"/>
          <w:sz w:val="20"/>
          <w:szCs w:val="20"/>
          <w:u w:color="000000"/>
        </w:rPr>
        <w:t xml:space="preserve"> wysokości</w:t>
      </w:r>
      <w:r>
        <w:rPr>
          <w:color w:val="000000"/>
          <w:sz w:val="20"/>
          <w:szCs w:val="20"/>
          <w:u w:color="000000"/>
        </w:rPr>
        <w:t xml:space="preserve"> i odpowiednim</w:t>
      </w:r>
      <w:r w:rsidRPr="002119DA">
        <w:rPr>
          <w:color w:val="000000"/>
          <w:sz w:val="20"/>
          <w:szCs w:val="20"/>
          <w:u w:color="000000"/>
        </w:rPr>
        <w:t xml:space="preserve"> terminie, </w:t>
      </w:r>
      <w:r>
        <w:rPr>
          <w:color w:val="000000"/>
          <w:sz w:val="20"/>
          <w:szCs w:val="20"/>
          <w:u w:color="000000"/>
        </w:rPr>
        <w:br/>
      </w:r>
      <w:r w:rsidRPr="002119DA">
        <w:rPr>
          <w:color w:val="000000"/>
          <w:sz w:val="20"/>
          <w:szCs w:val="20"/>
          <w:u w:color="000000"/>
        </w:rPr>
        <w:t>o czym mowa w §</w:t>
      </w:r>
      <w:r>
        <w:rPr>
          <w:color w:val="000000"/>
          <w:sz w:val="20"/>
          <w:szCs w:val="20"/>
          <w:u w:color="000000"/>
        </w:rPr>
        <w:t>4</w:t>
      </w:r>
      <w:r w:rsidRPr="002119DA">
        <w:rPr>
          <w:color w:val="000000"/>
          <w:sz w:val="20"/>
          <w:szCs w:val="20"/>
          <w:u w:color="000000"/>
        </w:rPr>
        <w:t xml:space="preserve"> niniejszego ogłoszenia. </w:t>
      </w:r>
    </w:p>
    <w:p w14:paraId="53F62E77" w14:textId="77777777" w:rsidR="00C7699F" w:rsidRPr="004E45EB" w:rsidRDefault="00C7699F" w:rsidP="00C7699F">
      <w:pPr>
        <w:pStyle w:val="Akapitzlist"/>
        <w:numPr>
          <w:ilvl w:val="0"/>
          <w:numId w:val="7"/>
        </w:numPr>
        <w:spacing w:after="120"/>
        <w:ind w:left="284" w:hanging="284"/>
        <w:rPr>
          <w:b/>
          <w:bCs/>
          <w:color w:val="000000"/>
          <w:sz w:val="20"/>
          <w:szCs w:val="20"/>
          <w:u w:color="000000"/>
        </w:rPr>
      </w:pPr>
      <w:r w:rsidRPr="004E45EB">
        <w:rPr>
          <w:b/>
          <w:bCs/>
          <w:color w:val="000000"/>
          <w:sz w:val="20"/>
          <w:szCs w:val="20"/>
          <w:u w:color="000000"/>
        </w:rPr>
        <w:t>W dniu przetargu uczestnik przetargu musi okazać się dowodem tożsamości oraz dowodem wpłaty wadium.</w:t>
      </w:r>
    </w:p>
    <w:p w14:paraId="2661715C" w14:textId="77777777" w:rsidR="00C7699F" w:rsidRPr="002119DA" w:rsidRDefault="00C7699F" w:rsidP="00C7699F">
      <w:pPr>
        <w:keepNext/>
        <w:tabs>
          <w:tab w:val="left" w:pos="4662"/>
        </w:tabs>
        <w:spacing w:before="240"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7</w:t>
      </w:r>
      <w:r w:rsidRPr="002119DA">
        <w:rPr>
          <w:b/>
          <w:sz w:val="20"/>
          <w:szCs w:val="20"/>
        </w:rPr>
        <w:t>.</w:t>
      </w:r>
    </w:p>
    <w:p w14:paraId="0346A001" w14:textId="6115BD44" w:rsidR="00C7699F" w:rsidRPr="002119DA" w:rsidRDefault="00C7699F" w:rsidP="00C7699F">
      <w:pPr>
        <w:jc w:val="center"/>
        <w:rPr>
          <w:b/>
          <w:bCs/>
          <w:sz w:val="20"/>
          <w:szCs w:val="20"/>
          <w:u w:val="double"/>
        </w:rPr>
      </w:pPr>
      <w:r w:rsidRPr="002119DA">
        <w:rPr>
          <w:b/>
          <w:bCs/>
          <w:sz w:val="20"/>
          <w:szCs w:val="20"/>
          <w:u w:val="double"/>
        </w:rPr>
        <w:t>POZOSTAŁE INFORMACJE DOTYCZĄCE PRZETARGU</w:t>
      </w:r>
    </w:p>
    <w:p w14:paraId="47750813" w14:textId="77777777" w:rsidR="00C7699F" w:rsidRPr="002119DA" w:rsidRDefault="00C7699F" w:rsidP="00C7699F">
      <w:pPr>
        <w:pStyle w:val="Akapitzlist"/>
        <w:numPr>
          <w:ilvl w:val="0"/>
          <w:numId w:val="1"/>
        </w:numPr>
        <w:ind w:left="284" w:hanging="284"/>
        <w:rPr>
          <w:b/>
          <w:bCs/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 xml:space="preserve">STAN NIERUCHOMOŚCI: </w:t>
      </w:r>
      <w:r w:rsidRPr="002119DA">
        <w:rPr>
          <w:color w:val="000000"/>
          <w:sz w:val="20"/>
          <w:szCs w:val="20"/>
          <w:u w:color="000000"/>
        </w:rPr>
        <w:t xml:space="preserve">Nabywca przejmuje </w:t>
      </w:r>
      <w:r>
        <w:rPr>
          <w:color w:val="000000"/>
          <w:sz w:val="20"/>
          <w:szCs w:val="20"/>
          <w:u w:color="000000"/>
        </w:rPr>
        <w:t xml:space="preserve">nieruchomość </w:t>
      </w:r>
      <w:r w:rsidRPr="002119DA">
        <w:rPr>
          <w:color w:val="000000"/>
          <w:sz w:val="20"/>
          <w:szCs w:val="20"/>
          <w:u w:color="000000"/>
        </w:rPr>
        <w:t xml:space="preserve">w stanie istniejącym. Nieruchomość sprzedawana jest na podstawie danych z ewidencji gruntów i wszelkie obmiary oraz ewentualne rozgraniczenie nieruchomości </w:t>
      </w:r>
      <w:r>
        <w:rPr>
          <w:color w:val="000000"/>
          <w:sz w:val="20"/>
          <w:szCs w:val="20"/>
          <w:u w:color="000000"/>
        </w:rPr>
        <w:t xml:space="preserve">gruntowej </w:t>
      </w:r>
      <w:r w:rsidRPr="002119DA">
        <w:rPr>
          <w:color w:val="000000"/>
          <w:sz w:val="20"/>
          <w:szCs w:val="20"/>
          <w:u w:color="000000"/>
        </w:rPr>
        <w:t xml:space="preserve">może przeprowadzić nabywca na własny koszt. </w:t>
      </w:r>
    </w:p>
    <w:p w14:paraId="6FC3A635" w14:textId="77777777" w:rsidR="00C7699F" w:rsidRPr="002119DA" w:rsidRDefault="00C7699F" w:rsidP="00C7699F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bCs/>
          <w:color w:val="000000"/>
          <w:sz w:val="20"/>
          <w:szCs w:val="20"/>
          <w:u w:color="000000"/>
        </w:rPr>
      </w:pPr>
      <w:r w:rsidRPr="002119DA">
        <w:rPr>
          <w:b/>
          <w:color w:val="000000"/>
          <w:sz w:val="20"/>
          <w:szCs w:val="20"/>
          <w:u w:color="000000"/>
        </w:rPr>
        <w:lastRenderedPageBreak/>
        <w:t>ZAPŁATA NALEŻNOŚCI:</w:t>
      </w:r>
      <w:r w:rsidRPr="002119DA">
        <w:rPr>
          <w:bCs/>
          <w:color w:val="000000"/>
          <w:sz w:val="20"/>
          <w:szCs w:val="20"/>
          <w:u w:color="000000"/>
        </w:rPr>
        <w:t xml:space="preserve"> Należność z tytułu nabycia </w:t>
      </w:r>
      <w:r>
        <w:rPr>
          <w:bCs/>
          <w:color w:val="000000"/>
          <w:sz w:val="20"/>
          <w:szCs w:val="20"/>
          <w:u w:color="000000"/>
        </w:rPr>
        <w:t>nieruchomości</w:t>
      </w:r>
      <w:r w:rsidRPr="002119DA">
        <w:rPr>
          <w:bCs/>
          <w:color w:val="000000"/>
          <w:sz w:val="20"/>
          <w:szCs w:val="20"/>
          <w:u w:color="000000"/>
        </w:rPr>
        <w:t xml:space="preserve"> płatna jest jednorazowo, jednak nie później niż w dniu zawarcia umowy notarialnej. Za termin wpłaty uznaje się datę wpływu środków pieniężnych na wskazane konto Urzędu Miejskiego w Kcyni.</w:t>
      </w:r>
    </w:p>
    <w:p w14:paraId="3FCC1FE9" w14:textId="77777777" w:rsidR="00C7699F" w:rsidRPr="002119DA" w:rsidRDefault="00C7699F" w:rsidP="00C7699F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>KOSZTY NOTARIALNE I SĄDOWE</w:t>
      </w:r>
      <w:r w:rsidRPr="002119DA">
        <w:rPr>
          <w:color w:val="000000"/>
          <w:sz w:val="20"/>
          <w:szCs w:val="20"/>
          <w:u w:color="000000"/>
        </w:rPr>
        <w:t xml:space="preserve">: Nabywca ponosi zarówno koszty związane z nabyciem praw do nieruchomości </w:t>
      </w:r>
      <w:r>
        <w:rPr>
          <w:color w:val="000000"/>
          <w:sz w:val="20"/>
          <w:szCs w:val="20"/>
          <w:u w:color="000000"/>
        </w:rPr>
        <w:t xml:space="preserve">(tj. </w:t>
      </w:r>
      <w:r w:rsidRPr="002119DA">
        <w:rPr>
          <w:color w:val="000000"/>
          <w:sz w:val="20"/>
          <w:szCs w:val="20"/>
          <w:u w:color="000000"/>
        </w:rPr>
        <w:t>koszty notarialne</w:t>
      </w:r>
      <w:r>
        <w:rPr>
          <w:color w:val="000000"/>
          <w:sz w:val="20"/>
          <w:szCs w:val="20"/>
          <w:u w:color="000000"/>
        </w:rPr>
        <w:t>)</w:t>
      </w:r>
      <w:r w:rsidRPr="002119DA">
        <w:rPr>
          <w:color w:val="000000"/>
          <w:sz w:val="20"/>
          <w:szCs w:val="20"/>
          <w:u w:color="000000"/>
        </w:rPr>
        <w:t xml:space="preserve"> oraz koszty związane z ujawnieniem tych praw w księdze wieczystej</w:t>
      </w:r>
      <w:r>
        <w:rPr>
          <w:color w:val="000000"/>
          <w:sz w:val="20"/>
          <w:szCs w:val="20"/>
          <w:u w:color="000000"/>
        </w:rPr>
        <w:t xml:space="preserve"> (</w:t>
      </w:r>
      <w:r w:rsidRPr="002119DA">
        <w:rPr>
          <w:color w:val="000000"/>
          <w:sz w:val="20"/>
          <w:szCs w:val="20"/>
          <w:u w:color="000000"/>
        </w:rPr>
        <w:t>tj. koszty sądowe</w:t>
      </w:r>
      <w:r>
        <w:rPr>
          <w:color w:val="000000"/>
          <w:sz w:val="20"/>
          <w:szCs w:val="20"/>
          <w:u w:color="000000"/>
        </w:rPr>
        <w:t>)</w:t>
      </w:r>
      <w:r w:rsidRPr="002119DA">
        <w:rPr>
          <w:color w:val="000000"/>
          <w:sz w:val="20"/>
          <w:szCs w:val="20"/>
          <w:u w:color="000000"/>
        </w:rPr>
        <w:t>.</w:t>
      </w:r>
    </w:p>
    <w:p w14:paraId="14F113C6" w14:textId="77777777" w:rsidR="00C7699F" w:rsidRPr="002119DA" w:rsidRDefault="00C7699F" w:rsidP="00C7699F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bCs/>
          <w:color w:val="000000"/>
          <w:sz w:val="20"/>
          <w:szCs w:val="20"/>
          <w:u w:color="000000"/>
        </w:rPr>
      </w:pPr>
      <w:r w:rsidRPr="002119DA">
        <w:rPr>
          <w:b/>
          <w:bCs/>
          <w:color w:val="000000"/>
          <w:sz w:val="20"/>
          <w:szCs w:val="20"/>
          <w:u w:color="000000"/>
        </w:rPr>
        <w:t>TERMIN ZAGOSPODAROWANIA NIERUCHOMOŚCI:</w:t>
      </w:r>
      <w:r w:rsidRPr="002119DA">
        <w:rPr>
          <w:color w:val="000000"/>
          <w:sz w:val="20"/>
          <w:szCs w:val="20"/>
          <w:u w:color="000000"/>
        </w:rPr>
        <w:t xml:space="preserve"> Po podpisaniu umowy przeniesienia prawa własności </w:t>
      </w:r>
      <w:r>
        <w:rPr>
          <w:color w:val="000000"/>
          <w:sz w:val="20"/>
          <w:szCs w:val="20"/>
          <w:u w:color="000000"/>
        </w:rPr>
        <w:t>nieruchomości.</w:t>
      </w:r>
    </w:p>
    <w:p w14:paraId="7F905C81" w14:textId="77777777" w:rsidR="00C7699F" w:rsidRPr="002119DA" w:rsidRDefault="00C7699F" w:rsidP="00C7699F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bCs/>
          <w:color w:val="000000"/>
          <w:sz w:val="20"/>
          <w:szCs w:val="20"/>
          <w:u w:color="000000"/>
        </w:rPr>
      </w:pPr>
      <w:r w:rsidRPr="002119DA">
        <w:rPr>
          <w:b/>
          <w:sz w:val="20"/>
          <w:szCs w:val="20"/>
        </w:rPr>
        <w:t xml:space="preserve">SKUTKI UCHYLENIA SIĘ OD ZAWARCIA UMOWY SPRZEDAŻY NIERUCHOMOŚCI:  </w:t>
      </w:r>
      <w:r w:rsidRPr="002119DA">
        <w:rPr>
          <w:sz w:val="20"/>
          <w:szCs w:val="20"/>
        </w:rPr>
        <w:t>Jeżeli osoba ustalona jako nabywca nieruchomości nie dokona wpłaty całej należnej kwoty z tytułu nabycia lub nie wstawi się bez usprawiedliwienia w wyznaczonym miejscu i terminie zawarcia umowy notarialnej podanym w zawiadomieniu, Burmistrz Kcyni może odstąpić od zawarcia umowy, a wpłacone wadium nie podlega zwrotowi.</w:t>
      </w:r>
    </w:p>
    <w:p w14:paraId="6039CF4D" w14:textId="77777777" w:rsidR="00C7699F" w:rsidRPr="002119DA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</w:p>
    <w:p w14:paraId="24D2A25A" w14:textId="77777777" w:rsidR="00C7699F" w:rsidRPr="002119DA" w:rsidRDefault="00C7699F" w:rsidP="00C7699F">
      <w:pPr>
        <w:pStyle w:val="Akapitzlist"/>
        <w:keepNext/>
        <w:tabs>
          <w:tab w:val="left" w:pos="4662"/>
        </w:tabs>
        <w:ind w:hanging="720"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8</w:t>
      </w:r>
      <w:r w:rsidRPr="002119DA">
        <w:rPr>
          <w:b/>
          <w:sz w:val="20"/>
          <w:szCs w:val="20"/>
        </w:rPr>
        <w:t>.</w:t>
      </w:r>
      <w:bookmarkStart w:id="5" w:name="_Hlk66774348"/>
    </w:p>
    <w:bookmarkEnd w:id="5"/>
    <w:p w14:paraId="3FAB2752" w14:textId="77777777" w:rsidR="00C7699F" w:rsidRPr="002119DA" w:rsidRDefault="00C7699F" w:rsidP="00C7699F">
      <w:pPr>
        <w:jc w:val="center"/>
        <w:rPr>
          <w:b/>
          <w:bCs/>
          <w:color w:val="000000"/>
          <w:sz w:val="20"/>
          <w:szCs w:val="20"/>
          <w:u w:val="double"/>
        </w:rPr>
      </w:pPr>
      <w:r w:rsidRPr="002119DA">
        <w:rPr>
          <w:b/>
          <w:bCs/>
          <w:color w:val="000000"/>
          <w:sz w:val="20"/>
          <w:szCs w:val="20"/>
          <w:u w:val="double"/>
        </w:rPr>
        <w:t>ZASTRZEŻENIA</w:t>
      </w:r>
    </w:p>
    <w:p w14:paraId="2410395A" w14:textId="77777777" w:rsidR="00C7699F" w:rsidRPr="002119DA" w:rsidRDefault="00C7699F" w:rsidP="00C7699F">
      <w:pPr>
        <w:rPr>
          <w:bCs/>
          <w:color w:val="000000"/>
          <w:sz w:val="20"/>
          <w:szCs w:val="20"/>
          <w:u w:color="000000"/>
        </w:rPr>
      </w:pPr>
      <w:r w:rsidRPr="002119DA">
        <w:rPr>
          <w:bCs/>
          <w:color w:val="000000"/>
          <w:sz w:val="20"/>
          <w:szCs w:val="20"/>
          <w:u w:color="000000"/>
        </w:rPr>
        <w:t>Burmistrz Kcyni zastrzega sobie prawo do odwołania przetargu, o przyczynie jego odwołania poinformuje</w:t>
      </w:r>
      <w:r>
        <w:rPr>
          <w:bCs/>
          <w:color w:val="000000"/>
          <w:sz w:val="20"/>
          <w:szCs w:val="20"/>
          <w:u w:color="000000"/>
        </w:rPr>
        <w:t xml:space="preserve"> </w:t>
      </w:r>
      <w:r w:rsidRPr="002119DA">
        <w:rPr>
          <w:bCs/>
          <w:color w:val="000000"/>
          <w:sz w:val="20"/>
          <w:szCs w:val="20"/>
          <w:u w:color="000000"/>
        </w:rPr>
        <w:t>zainteresowanych zgodnie z obowiązującymi przepisami prawa.</w:t>
      </w:r>
    </w:p>
    <w:p w14:paraId="1D74ECE4" w14:textId="77777777" w:rsidR="00C7699F" w:rsidRDefault="00C7699F" w:rsidP="00C7699F">
      <w:pPr>
        <w:keepNext/>
        <w:tabs>
          <w:tab w:val="left" w:pos="4662"/>
        </w:tabs>
        <w:ind w:left="720" w:hanging="720"/>
        <w:contextualSpacing/>
        <w:jc w:val="center"/>
        <w:rPr>
          <w:b/>
          <w:sz w:val="20"/>
          <w:szCs w:val="20"/>
        </w:rPr>
      </w:pPr>
    </w:p>
    <w:p w14:paraId="29B0AD56" w14:textId="77777777" w:rsidR="00C7699F" w:rsidRPr="002119DA" w:rsidRDefault="00C7699F" w:rsidP="00C7699F">
      <w:pPr>
        <w:keepNext/>
        <w:tabs>
          <w:tab w:val="left" w:pos="4662"/>
        </w:tabs>
        <w:ind w:left="720" w:hanging="720"/>
        <w:contextualSpacing/>
        <w:jc w:val="center"/>
        <w:rPr>
          <w:b/>
          <w:sz w:val="20"/>
          <w:szCs w:val="20"/>
        </w:rPr>
      </w:pPr>
      <w:r w:rsidRPr="002119DA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9</w:t>
      </w:r>
      <w:r w:rsidRPr="002119DA">
        <w:rPr>
          <w:b/>
          <w:sz w:val="20"/>
          <w:szCs w:val="20"/>
        </w:rPr>
        <w:t>.</w:t>
      </w:r>
    </w:p>
    <w:p w14:paraId="79F69328" w14:textId="77777777" w:rsidR="00C7699F" w:rsidRPr="002119DA" w:rsidRDefault="00C7699F" w:rsidP="00C7699F">
      <w:pPr>
        <w:jc w:val="center"/>
        <w:rPr>
          <w:b/>
          <w:bCs/>
          <w:color w:val="000000"/>
          <w:sz w:val="20"/>
          <w:szCs w:val="20"/>
          <w:u w:val="double"/>
        </w:rPr>
      </w:pPr>
      <w:r w:rsidRPr="002119DA">
        <w:rPr>
          <w:b/>
          <w:bCs/>
          <w:color w:val="000000"/>
          <w:sz w:val="20"/>
          <w:szCs w:val="20"/>
          <w:u w:val="double"/>
        </w:rPr>
        <w:t>INFORMACJA W SPRAWIE OGŁOSZENIA O PRZETARGU</w:t>
      </w:r>
    </w:p>
    <w:p w14:paraId="03785A59" w14:textId="77777777" w:rsidR="00C7699F" w:rsidRPr="002119DA" w:rsidRDefault="00C7699F" w:rsidP="00C7699F">
      <w:pPr>
        <w:numPr>
          <w:ilvl w:val="0"/>
          <w:numId w:val="3"/>
        </w:numPr>
        <w:spacing w:after="120"/>
        <w:ind w:left="284" w:hanging="284"/>
        <w:contextualSpacing/>
        <w:rPr>
          <w:bCs/>
          <w:color w:val="000000"/>
          <w:sz w:val="20"/>
          <w:szCs w:val="20"/>
          <w:u w:color="000000"/>
        </w:rPr>
      </w:pPr>
      <w:r w:rsidRPr="002119DA">
        <w:rPr>
          <w:bCs/>
          <w:color w:val="000000"/>
          <w:sz w:val="20"/>
          <w:szCs w:val="20"/>
          <w:u w:color="000000"/>
        </w:rPr>
        <w:t>Termin złożenia wniosków przez osoby, którym przysługiwało pierwszeństwo w nabyciu nieruchomości na podstawie art. 34 ust. 1 pkt 1 i 2 ustawy z dnia 21 sierpnia 1997 r. o gospodarce nieruchomościami (Dz. U.</w:t>
      </w:r>
      <w:r>
        <w:rPr>
          <w:bCs/>
          <w:color w:val="000000"/>
          <w:sz w:val="20"/>
          <w:szCs w:val="20"/>
          <w:u w:color="000000"/>
        </w:rPr>
        <w:t xml:space="preserve"> </w:t>
      </w:r>
      <w:r w:rsidRPr="002119DA">
        <w:rPr>
          <w:bCs/>
          <w:color w:val="000000"/>
          <w:sz w:val="20"/>
          <w:szCs w:val="20"/>
          <w:u w:color="000000"/>
        </w:rPr>
        <w:t>z 202</w:t>
      </w:r>
      <w:r>
        <w:rPr>
          <w:bCs/>
          <w:color w:val="000000"/>
          <w:sz w:val="20"/>
          <w:szCs w:val="20"/>
          <w:u w:color="000000"/>
        </w:rPr>
        <w:t>6</w:t>
      </w:r>
      <w:r w:rsidRPr="002119DA">
        <w:rPr>
          <w:bCs/>
          <w:color w:val="000000"/>
          <w:sz w:val="20"/>
          <w:szCs w:val="20"/>
          <w:u w:color="000000"/>
        </w:rPr>
        <w:t xml:space="preserve"> r. poz. </w:t>
      </w:r>
      <w:r>
        <w:rPr>
          <w:bCs/>
          <w:color w:val="000000"/>
          <w:sz w:val="20"/>
          <w:szCs w:val="20"/>
          <w:u w:color="000000"/>
        </w:rPr>
        <w:t>399</w:t>
      </w:r>
      <w:r w:rsidRPr="002119DA">
        <w:rPr>
          <w:bCs/>
          <w:color w:val="000000"/>
          <w:sz w:val="20"/>
          <w:szCs w:val="20"/>
          <w:u w:color="000000"/>
        </w:rPr>
        <w:t xml:space="preserve">) upłynął w dniu </w:t>
      </w:r>
      <w:r>
        <w:rPr>
          <w:bCs/>
          <w:color w:val="000000"/>
          <w:sz w:val="20"/>
          <w:szCs w:val="20"/>
          <w:u w:color="000000"/>
        </w:rPr>
        <w:t>28 kwietnia 2026</w:t>
      </w:r>
      <w:r w:rsidRPr="002119DA">
        <w:rPr>
          <w:bCs/>
          <w:color w:val="000000"/>
          <w:sz w:val="20"/>
          <w:szCs w:val="20"/>
          <w:u w:color="000000"/>
        </w:rPr>
        <w:t xml:space="preserve"> r.</w:t>
      </w:r>
    </w:p>
    <w:p w14:paraId="3B2EC2B4" w14:textId="77777777" w:rsidR="00C7699F" w:rsidRPr="002119DA" w:rsidRDefault="00C7699F" w:rsidP="00C7699F">
      <w:pPr>
        <w:numPr>
          <w:ilvl w:val="0"/>
          <w:numId w:val="3"/>
        </w:numPr>
        <w:spacing w:after="120"/>
        <w:ind w:left="284" w:hanging="284"/>
        <w:contextualSpacing/>
        <w:rPr>
          <w:bCs/>
          <w:color w:val="000000"/>
          <w:sz w:val="20"/>
          <w:szCs w:val="20"/>
          <w:u w:color="000000"/>
        </w:rPr>
      </w:pPr>
      <w:r w:rsidRPr="002119DA">
        <w:rPr>
          <w:bCs/>
          <w:color w:val="000000"/>
          <w:sz w:val="20"/>
          <w:szCs w:val="20"/>
          <w:u w:color="000000"/>
        </w:rPr>
        <w:t xml:space="preserve">Ogłoszenie o przetargu wywieszono na tablicy ogłoszeń Urzędu Miejskiego w Kcyni, ponadto informację </w:t>
      </w:r>
      <w:r w:rsidRPr="002119DA">
        <w:rPr>
          <w:bCs/>
          <w:color w:val="000000"/>
          <w:sz w:val="20"/>
          <w:szCs w:val="20"/>
          <w:u w:color="000000"/>
        </w:rPr>
        <w:br/>
        <w:t>o wywieszeniu tego ogłoszenia podaje się do publicznej wiadomości w prasie lokalnej, na stronie internetowej Gminy Kcynia</w:t>
      </w:r>
      <w:r>
        <w:rPr>
          <w:bCs/>
          <w:color w:val="000000"/>
          <w:sz w:val="20"/>
          <w:szCs w:val="20"/>
          <w:u w:color="000000"/>
        </w:rPr>
        <w:t xml:space="preserve"> oraz </w:t>
      </w:r>
      <w:r w:rsidRPr="002119DA">
        <w:rPr>
          <w:bCs/>
          <w:color w:val="000000"/>
          <w:sz w:val="20"/>
          <w:szCs w:val="20"/>
          <w:u w:color="000000"/>
        </w:rPr>
        <w:t xml:space="preserve">w Biuletynie Informacji Publicznej Urzędu Miejskiego w Kcyni pod adresem </w:t>
      </w:r>
      <w:hyperlink r:id="rId9" w:history="1">
        <w:r w:rsidRPr="002119DA">
          <w:rPr>
            <w:rStyle w:val="Hipercze"/>
            <w:sz w:val="20"/>
            <w:szCs w:val="20"/>
          </w:rPr>
          <w:t>https://mst-kcynia.rbip.mojregion.info/222/62/przetargi.html</w:t>
        </w:r>
      </w:hyperlink>
      <w:r w:rsidRPr="002119DA">
        <w:rPr>
          <w:sz w:val="20"/>
          <w:szCs w:val="20"/>
        </w:rPr>
        <w:t xml:space="preserve"> </w:t>
      </w:r>
      <w:r w:rsidRPr="002119DA">
        <w:rPr>
          <w:b/>
          <w:color w:val="000000"/>
          <w:sz w:val="20"/>
          <w:szCs w:val="20"/>
          <w:u w:color="000000"/>
        </w:rPr>
        <w:t>w zakładce Menu przedmiotowe - Majątek Gminy – Przetargi</w:t>
      </w:r>
      <w:r>
        <w:rPr>
          <w:b/>
          <w:color w:val="000000"/>
          <w:sz w:val="20"/>
          <w:szCs w:val="20"/>
          <w:u w:color="000000"/>
        </w:rPr>
        <w:t xml:space="preserve"> </w:t>
      </w:r>
      <w:r w:rsidRPr="00326DDD">
        <w:rPr>
          <w:bCs/>
          <w:color w:val="000000"/>
          <w:sz w:val="20"/>
          <w:szCs w:val="20"/>
          <w:u w:color="000000"/>
        </w:rPr>
        <w:t xml:space="preserve">oraz w sposób zwyczajowo przyjęty w danej miejscowości, tj. na tablicy ogłoszeń sołectwa </w:t>
      </w:r>
      <w:r>
        <w:rPr>
          <w:bCs/>
          <w:color w:val="000000"/>
          <w:sz w:val="20"/>
          <w:szCs w:val="20"/>
          <w:u w:color="000000"/>
        </w:rPr>
        <w:t>Ludwikowo</w:t>
      </w:r>
      <w:r w:rsidRPr="00326DDD">
        <w:rPr>
          <w:bCs/>
          <w:color w:val="000000"/>
          <w:sz w:val="20"/>
          <w:szCs w:val="20"/>
          <w:u w:color="000000"/>
        </w:rPr>
        <w:t>.</w:t>
      </w:r>
      <w:r>
        <w:rPr>
          <w:b/>
          <w:color w:val="000000"/>
          <w:sz w:val="20"/>
          <w:szCs w:val="20"/>
          <w:u w:color="000000"/>
        </w:rPr>
        <w:t xml:space="preserve"> </w:t>
      </w:r>
    </w:p>
    <w:p w14:paraId="0BF039FA" w14:textId="77777777" w:rsidR="00C7699F" w:rsidRPr="002119DA" w:rsidRDefault="00C7699F" w:rsidP="00C7699F">
      <w:pPr>
        <w:numPr>
          <w:ilvl w:val="0"/>
          <w:numId w:val="3"/>
        </w:numPr>
        <w:spacing w:before="120" w:after="120"/>
        <w:ind w:left="284" w:hanging="284"/>
        <w:contextualSpacing/>
        <w:rPr>
          <w:bCs/>
          <w:color w:val="000000"/>
          <w:sz w:val="20"/>
          <w:szCs w:val="20"/>
          <w:u w:color="000000"/>
        </w:rPr>
      </w:pPr>
      <w:r w:rsidRPr="002119DA">
        <w:rPr>
          <w:bCs/>
          <w:color w:val="000000"/>
          <w:sz w:val="20"/>
          <w:szCs w:val="20"/>
          <w:u w:color="000000"/>
        </w:rPr>
        <w:t>Dodatkowych informacji można uzyskać w Referacie Rolnictwa, Ochrony Środowiska i Gospodarki Nieruchomościami w Urzędzie Miejskim w Kcyni, przy ul. Dworcowej 8, 89-240 Kcynia lub pod numerem telefonu</w:t>
      </w:r>
      <w:r>
        <w:rPr>
          <w:bCs/>
          <w:color w:val="000000"/>
          <w:sz w:val="20"/>
          <w:szCs w:val="20"/>
          <w:u w:color="000000"/>
        </w:rPr>
        <w:t xml:space="preserve"> </w:t>
      </w:r>
      <w:r w:rsidRPr="002119DA">
        <w:rPr>
          <w:bCs/>
          <w:color w:val="000000"/>
          <w:sz w:val="20"/>
          <w:szCs w:val="20"/>
          <w:u w:color="000000"/>
        </w:rPr>
        <w:t>/52/ 589 37 20 wew. 30</w:t>
      </w:r>
      <w:r>
        <w:rPr>
          <w:bCs/>
          <w:color w:val="000000"/>
          <w:sz w:val="20"/>
          <w:szCs w:val="20"/>
          <w:u w:color="000000"/>
        </w:rPr>
        <w:t>3</w:t>
      </w:r>
      <w:r w:rsidRPr="002119DA">
        <w:rPr>
          <w:bCs/>
          <w:color w:val="000000"/>
          <w:sz w:val="20"/>
          <w:szCs w:val="20"/>
          <w:u w:color="00000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C7699F" w:rsidRPr="002119DA" w14:paraId="28DC9B50" w14:textId="77777777" w:rsidTr="00A538B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E358" w14:textId="77777777" w:rsidR="00C7699F" w:rsidRPr="002119DA" w:rsidRDefault="00C7699F" w:rsidP="00A538BE">
            <w:pPr>
              <w:keepNext/>
              <w:keepLines/>
              <w:tabs>
                <w:tab w:val="left" w:pos="4662"/>
              </w:tabs>
              <w:jc w:val="left"/>
              <w:rPr>
                <w:color w:val="000000"/>
                <w:sz w:val="20"/>
                <w:szCs w:val="20"/>
              </w:rPr>
            </w:pPr>
          </w:p>
          <w:p w14:paraId="2FDA714D" w14:textId="77777777" w:rsidR="00C7699F" w:rsidRPr="002119DA" w:rsidRDefault="00C7699F" w:rsidP="00A538BE">
            <w:pPr>
              <w:keepNext/>
              <w:keepLines/>
              <w:tabs>
                <w:tab w:val="left" w:pos="4662"/>
              </w:tabs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51A4" w14:textId="77777777" w:rsidR="00C7699F" w:rsidRPr="002119DA" w:rsidRDefault="00C7699F" w:rsidP="00A538BE">
            <w:pPr>
              <w:keepNext/>
              <w:keepLines/>
              <w:tabs>
                <w:tab w:val="left" w:pos="4662"/>
              </w:tabs>
              <w:ind w:left="1134" w:right="11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3FDE309" w14:textId="77777777" w:rsidR="00C7699F" w:rsidRPr="002119DA" w:rsidRDefault="00C7699F" w:rsidP="00A538BE">
            <w:pPr>
              <w:keepNext/>
              <w:keepLines/>
              <w:tabs>
                <w:tab w:val="left" w:pos="4662"/>
              </w:tabs>
              <w:ind w:left="1134" w:right="1134"/>
              <w:jc w:val="center"/>
              <w:rPr>
                <w:sz w:val="20"/>
                <w:szCs w:val="20"/>
              </w:rPr>
            </w:pPr>
            <w:r w:rsidRPr="002119DA">
              <w:rPr>
                <w:b/>
                <w:bCs/>
                <w:color w:val="000000"/>
                <w:sz w:val="20"/>
                <w:szCs w:val="20"/>
              </w:rPr>
              <w:t>BURMISTRZ KCYNI</w:t>
            </w:r>
            <w:r w:rsidRPr="002119DA">
              <w:rPr>
                <w:color w:val="000000"/>
                <w:sz w:val="20"/>
                <w:szCs w:val="20"/>
              </w:rPr>
              <w:br/>
            </w:r>
            <w:r w:rsidRPr="002119DA">
              <w:rPr>
                <w:bCs/>
                <w:sz w:val="20"/>
                <w:szCs w:val="20"/>
              </w:rPr>
              <w:t>/-/ Mateusz Stachowiak</w:t>
            </w:r>
          </w:p>
          <w:p w14:paraId="2DFB9DAC" w14:textId="77777777" w:rsidR="00C7699F" w:rsidRPr="002119DA" w:rsidRDefault="00C7699F" w:rsidP="00A538BE">
            <w:pPr>
              <w:keepNext/>
              <w:keepLines/>
              <w:tabs>
                <w:tab w:val="left" w:pos="4662"/>
              </w:tabs>
              <w:ind w:left="1134" w:right="1134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23F1F02" w14:textId="77777777" w:rsidR="00C7699F" w:rsidRPr="002119DA" w:rsidRDefault="00C7699F" w:rsidP="00C7699F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3A956C7D" w14:textId="77777777" w:rsidR="00C7699F" w:rsidRPr="002119DA" w:rsidRDefault="00C7699F" w:rsidP="00C7699F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2119DA">
        <w:rPr>
          <w:rFonts w:eastAsiaTheme="minorHAnsi"/>
          <w:color w:val="000000"/>
          <w:sz w:val="20"/>
          <w:szCs w:val="20"/>
          <w:lang w:eastAsia="en-US"/>
        </w:rPr>
        <w:t xml:space="preserve">Ogłoszenie o przetargu wywieszono na tablicy ogłoszeń na okres co najmniej 30 dni, tj. od dnia </w:t>
      </w:r>
      <w:r>
        <w:rPr>
          <w:rFonts w:eastAsiaTheme="minorHAnsi"/>
          <w:color w:val="000000"/>
          <w:sz w:val="20"/>
          <w:szCs w:val="20"/>
          <w:lang w:eastAsia="en-US"/>
        </w:rPr>
        <w:t>13.05.2026</w:t>
      </w:r>
      <w:r w:rsidRPr="002119DA">
        <w:rPr>
          <w:rFonts w:eastAsiaTheme="minorHAnsi"/>
          <w:color w:val="000000"/>
          <w:sz w:val="20"/>
          <w:szCs w:val="20"/>
          <w:lang w:eastAsia="en-US"/>
        </w:rPr>
        <w:t xml:space="preserve"> r. do dnia </w:t>
      </w:r>
      <w:r>
        <w:rPr>
          <w:rFonts w:eastAsiaTheme="minorHAnsi"/>
          <w:color w:val="000000"/>
          <w:sz w:val="20"/>
          <w:szCs w:val="20"/>
          <w:lang w:eastAsia="en-US"/>
        </w:rPr>
        <w:t>17.06.2026</w:t>
      </w:r>
      <w:r w:rsidRPr="002119DA">
        <w:rPr>
          <w:rFonts w:eastAsiaTheme="minorHAnsi"/>
          <w:color w:val="000000"/>
          <w:sz w:val="20"/>
          <w:szCs w:val="20"/>
          <w:lang w:eastAsia="en-US"/>
        </w:rPr>
        <w:t xml:space="preserve"> r. </w:t>
      </w:r>
    </w:p>
    <w:tbl>
      <w:tblPr>
        <w:tblStyle w:val="Tabela-Siatka"/>
        <w:tblpPr w:leftFromText="141" w:rightFromText="141" w:vertAnchor="text" w:horzAnchor="page" w:tblpX="1163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6"/>
      </w:tblGrid>
      <w:tr w:rsidR="00C7699F" w:rsidRPr="002119DA" w14:paraId="04B4CB58" w14:textId="77777777" w:rsidTr="00A538BE">
        <w:tc>
          <w:tcPr>
            <w:tcW w:w="2416" w:type="dxa"/>
          </w:tcPr>
          <w:p w14:paraId="116FCC4F" w14:textId="77777777" w:rsidR="00C7699F" w:rsidRPr="002119DA" w:rsidRDefault="00C7699F" w:rsidP="00A538BE">
            <w:pPr>
              <w:autoSpaceDE w:val="0"/>
              <w:autoSpaceDN w:val="0"/>
              <w:adjustRightInd w:val="0"/>
              <w:ind w:left="0" w:firstLine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  <w:p w14:paraId="08FD9E76" w14:textId="77777777" w:rsidR="00C7699F" w:rsidRPr="002119DA" w:rsidRDefault="00C7699F" w:rsidP="00A538B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119D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…………………………</w:t>
            </w:r>
          </w:p>
        </w:tc>
      </w:tr>
      <w:tr w:rsidR="00C7699F" w:rsidRPr="002119DA" w14:paraId="6C575D97" w14:textId="77777777" w:rsidTr="00A538BE">
        <w:tc>
          <w:tcPr>
            <w:tcW w:w="2416" w:type="dxa"/>
          </w:tcPr>
          <w:p w14:paraId="26E9A478" w14:textId="77777777" w:rsidR="00C7699F" w:rsidRPr="002119DA" w:rsidRDefault="00C7699F" w:rsidP="00A538B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2119DA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(podpis)</w:t>
            </w:r>
          </w:p>
        </w:tc>
      </w:tr>
    </w:tbl>
    <w:p w14:paraId="6EAE6D6D" w14:textId="77777777" w:rsidR="00C7699F" w:rsidRPr="002119DA" w:rsidRDefault="00C7699F" w:rsidP="00C7699F">
      <w:pPr>
        <w:keepNext/>
        <w:tabs>
          <w:tab w:val="left" w:pos="4662"/>
        </w:tabs>
        <w:rPr>
          <w:sz w:val="20"/>
          <w:szCs w:val="20"/>
        </w:rPr>
      </w:pPr>
    </w:p>
    <w:p w14:paraId="34A8ED4D" w14:textId="77777777" w:rsidR="00C7699F" w:rsidRPr="002119DA" w:rsidRDefault="00C7699F" w:rsidP="00C7699F">
      <w:pPr>
        <w:rPr>
          <w:sz w:val="20"/>
          <w:szCs w:val="20"/>
        </w:rPr>
      </w:pPr>
    </w:p>
    <w:p w14:paraId="4FA482CE" w14:textId="77777777" w:rsidR="00C7699F" w:rsidRPr="002119DA" w:rsidRDefault="00C7699F" w:rsidP="00C7699F">
      <w:pPr>
        <w:rPr>
          <w:sz w:val="20"/>
          <w:szCs w:val="20"/>
        </w:rPr>
      </w:pPr>
    </w:p>
    <w:p w14:paraId="753AFEE3" w14:textId="77777777" w:rsidR="00C7699F" w:rsidRPr="002119DA" w:rsidRDefault="00C7699F" w:rsidP="00C7699F">
      <w:pPr>
        <w:rPr>
          <w:sz w:val="20"/>
          <w:szCs w:val="20"/>
        </w:rPr>
      </w:pPr>
    </w:p>
    <w:p w14:paraId="70A1A51D" w14:textId="73513370" w:rsidR="00BB67A6" w:rsidRDefault="00BB67A6" w:rsidP="00C7699F">
      <w:pPr>
        <w:keepNext/>
        <w:jc w:val="right"/>
        <w:rPr>
          <w:color w:val="000000"/>
          <w:u w:color="000000"/>
        </w:rPr>
      </w:pPr>
    </w:p>
    <w:sectPr w:rsidR="00BB67A6" w:rsidSect="00A46374">
      <w:endnotePr>
        <w:numFmt w:val="decimal"/>
      </w:endnotePr>
      <w:pgSz w:w="11906" w:h="16838"/>
      <w:pgMar w:top="992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8pt;height:30.8pt;visibility:visible;mso-wrap-style:square" o:bullet="t">
        <v:imagedata r:id="rId1" o:title=""/>
      </v:shape>
    </w:pict>
  </w:numPicBullet>
  <w:abstractNum w:abstractNumId="0" w15:restartNumberingAfterBreak="0">
    <w:nsid w:val="06273D8F"/>
    <w:multiLevelType w:val="hybridMultilevel"/>
    <w:tmpl w:val="4E06D432"/>
    <w:lvl w:ilvl="0" w:tplc="3C46B89A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F6C2A"/>
    <w:multiLevelType w:val="hybridMultilevel"/>
    <w:tmpl w:val="EC889C0E"/>
    <w:lvl w:ilvl="0" w:tplc="4F48DD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655A"/>
    <w:multiLevelType w:val="hybridMultilevel"/>
    <w:tmpl w:val="1BFE4EC8"/>
    <w:lvl w:ilvl="0" w:tplc="A386C94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A19F1"/>
    <w:multiLevelType w:val="hybridMultilevel"/>
    <w:tmpl w:val="C36C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0D23"/>
    <w:multiLevelType w:val="hybridMultilevel"/>
    <w:tmpl w:val="B5145A20"/>
    <w:lvl w:ilvl="0" w:tplc="FD5692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CD5775"/>
    <w:multiLevelType w:val="hybridMultilevel"/>
    <w:tmpl w:val="667E7C78"/>
    <w:lvl w:ilvl="0" w:tplc="DBAE49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63632C"/>
    <w:multiLevelType w:val="hybridMultilevel"/>
    <w:tmpl w:val="DDC2FBAA"/>
    <w:lvl w:ilvl="0" w:tplc="FB72D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C53E9"/>
    <w:multiLevelType w:val="hybridMultilevel"/>
    <w:tmpl w:val="64C6631A"/>
    <w:lvl w:ilvl="0" w:tplc="F7D095B6">
      <w:start w:val="1"/>
      <w:numFmt w:val="bullet"/>
      <w:lvlText w:val=""/>
      <w:lvlJc w:val="left"/>
      <w:pPr>
        <w:ind w:left="76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252B2CD3"/>
    <w:multiLevelType w:val="hybridMultilevel"/>
    <w:tmpl w:val="20EC702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D6297A"/>
    <w:multiLevelType w:val="hybridMultilevel"/>
    <w:tmpl w:val="ADFE9502"/>
    <w:lvl w:ilvl="0" w:tplc="75802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D06FB"/>
    <w:multiLevelType w:val="hybridMultilevel"/>
    <w:tmpl w:val="7BBAFF64"/>
    <w:lvl w:ilvl="0" w:tplc="4796959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6B24"/>
    <w:multiLevelType w:val="hybridMultilevel"/>
    <w:tmpl w:val="046A9DF4"/>
    <w:lvl w:ilvl="0" w:tplc="026ADDC6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 w15:restartNumberingAfterBreak="0">
    <w:nsid w:val="373B0C7E"/>
    <w:multiLevelType w:val="hybridMultilevel"/>
    <w:tmpl w:val="F81CEFA6"/>
    <w:lvl w:ilvl="0" w:tplc="026ADD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4C6DB8"/>
    <w:multiLevelType w:val="hybridMultilevel"/>
    <w:tmpl w:val="F5741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B7D41"/>
    <w:multiLevelType w:val="hybridMultilevel"/>
    <w:tmpl w:val="61C8C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62D12"/>
    <w:multiLevelType w:val="hybridMultilevel"/>
    <w:tmpl w:val="8692382C"/>
    <w:lvl w:ilvl="0" w:tplc="F8EAAC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130B0E"/>
    <w:multiLevelType w:val="hybridMultilevel"/>
    <w:tmpl w:val="A46E8D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BE1496"/>
    <w:multiLevelType w:val="hybridMultilevel"/>
    <w:tmpl w:val="EDF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9249F"/>
    <w:multiLevelType w:val="hybridMultilevel"/>
    <w:tmpl w:val="A26CB12A"/>
    <w:lvl w:ilvl="0" w:tplc="59DA9BC6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B66303C"/>
    <w:multiLevelType w:val="hybridMultilevel"/>
    <w:tmpl w:val="6A98B7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9976B7"/>
    <w:multiLevelType w:val="hybridMultilevel"/>
    <w:tmpl w:val="07DE4D10"/>
    <w:lvl w:ilvl="0" w:tplc="630660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494F22"/>
    <w:multiLevelType w:val="hybridMultilevel"/>
    <w:tmpl w:val="3C444F94"/>
    <w:lvl w:ilvl="0" w:tplc="4BD470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CC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E0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EC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E8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E8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C1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A4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C1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7A2422B"/>
    <w:multiLevelType w:val="hybridMultilevel"/>
    <w:tmpl w:val="443C0E9A"/>
    <w:lvl w:ilvl="0" w:tplc="89702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46E6"/>
    <w:multiLevelType w:val="hybridMultilevel"/>
    <w:tmpl w:val="E6F299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9458">
    <w:abstractNumId w:val="2"/>
  </w:num>
  <w:num w:numId="2" w16cid:durableId="819619604">
    <w:abstractNumId w:val="1"/>
  </w:num>
  <w:num w:numId="3" w16cid:durableId="1828594424">
    <w:abstractNumId w:val="17"/>
  </w:num>
  <w:num w:numId="4" w16cid:durableId="1835104053">
    <w:abstractNumId w:val="23"/>
  </w:num>
  <w:num w:numId="5" w16cid:durableId="1789547077">
    <w:abstractNumId w:val="6"/>
  </w:num>
  <w:num w:numId="6" w16cid:durableId="1753891157">
    <w:abstractNumId w:val="7"/>
  </w:num>
  <w:num w:numId="7" w16cid:durableId="1618947245">
    <w:abstractNumId w:val="14"/>
  </w:num>
  <w:num w:numId="8" w16cid:durableId="1723752303">
    <w:abstractNumId w:val="4"/>
  </w:num>
  <w:num w:numId="9" w16cid:durableId="974261993">
    <w:abstractNumId w:val="8"/>
  </w:num>
  <w:num w:numId="10" w16cid:durableId="441268276">
    <w:abstractNumId w:val="5"/>
  </w:num>
  <w:num w:numId="11" w16cid:durableId="1984390796">
    <w:abstractNumId w:val="15"/>
  </w:num>
  <w:num w:numId="12" w16cid:durableId="1132749801">
    <w:abstractNumId w:val="20"/>
  </w:num>
  <w:num w:numId="13" w16cid:durableId="1183469504">
    <w:abstractNumId w:val="18"/>
  </w:num>
  <w:num w:numId="14" w16cid:durableId="1934361148">
    <w:abstractNumId w:val="19"/>
  </w:num>
  <w:num w:numId="15" w16cid:durableId="1569996375">
    <w:abstractNumId w:val="21"/>
  </w:num>
  <w:num w:numId="16" w16cid:durableId="1518344981">
    <w:abstractNumId w:val="10"/>
  </w:num>
  <w:num w:numId="17" w16cid:durableId="43919767">
    <w:abstractNumId w:val="16"/>
  </w:num>
  <w:num w:numId="18" w16cid:durableId="1569995562">
    <w:abstractNumId w:val="13"/>
  </w:num>
  <w:num w:numId="19" w16cid:durableId="1870221258">
    <w:abstractNumId w:val="0"/>
  </w:num>
  <w:num w:numId="20" w16cid:durableId="365297887">
    <w:abstractNumId w:val="22"/>
  </w:num>
  <w:num w:numId="21" w16cid:durableId="1124739553">
    <w:abstractNumId w:val="3"/>
  </w:num>
  <w:num w:numId="22" w16cid:durableId="1366709348">
    <w:abstractNumId w:val="11"/>
  </w:num>
  <w:num w:numId="23" w16cid:durableId="1388719001">
    <w:abstractNumId w:val="9"/>
  </w:num>
  <w:num w:numId="24" w16cid:durableId="1041784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F97"/>
    <w:rsid w:val="00013802"/>
    <w:rsid w:val="000167F5"/>
    <w:rsid w:val="00027DD1"/>
    <w:rsid w:val="0008421A"/>
    <w:rsid w:val="000A0888"/>
    <w:rsid w:val="000B49EA"/>
    <w:rsid w:val="000C7F50"/>
    <w:rsid w:val="000D3520"/>
    <w:rsid w:val="000F1880"/>
    <w:rsid w:val="000F34E5"/>
    <w:rsid w:val="00101A92"/>
    <w:rsid w:val="00121A3E"/>
    <w:rsid w:val="00124F97"/>
    <w:rsid w:val="00155E08"/>
    <w:rsid w:val="001925FB"/>
    <w:rsid w:val="001945B1"/>
    <w:rsid w:val="001962F7"/>
    <w:rsid w:val="001A1E1D"/>
    <w:rsid w:val="001B27E6"/>
    <w:rsid w:val="001C12E1"/>
    <w:rsid w:val="001F6C81"/>
    <w:rsid w:val="00220C0C"/>
    <w:rsid w:val="00223EBD"/>
    <w:rsid w:val="00255238"/>
    <w:rsid w:val="00257733"/>
    <w:rsid w:val="00264536"/>
    <w:rsid w:val="002740A8"/>
    <w:rsid w:val="00286CDA"/>
    <w:rsid w:val="0028710D"/>
    <w:rsid w:val="002A7EB8"/>
    <w:rsid w:val="002C0076"/>
    <w:rsid w:val="002C2EDB"/>
    <w:rsid w:val="002C7488"/>
    <w:rsid w:val="002D72EB"/>
    <w:rsid w:val="002E26D3"/>
    <w:rsid w:val="002F0EAB"/>
    <w:rsid w:val="002F1355"/>
    <w:rsid w:val="0031123F"/>
    <w:rsid w:val="00326DDD"/>
    <w:rsid w:val="0033604D"/>
    <w:rsid w:val="00340288"/>
    <w:rsid w:val="00340B34"/>
    <w:rsid w:val="0034723E"/>
    <w:rsid w:val="00387BDD"/>
    <w:rsid w:val="00393D65"/>
    <w:rsid w:val="003D22BE"/>
    <w:rsid w:val="004754E8"/>
    <w:rsid w:val="00481635"/>
    <w:rsid w:val="00491BDA"/>
    <w:rsid w:val="004A64EA"/>
    <w:rsid w:val="004B627A"/>
    <w:rsid w:val="004C3610"/>
    <w:rsid w:val="004D745C"/>
    <w:rsid w:val="004E1002"/>
    <w:rsid w:val="004F2E26"/>
    <w:rsid w:val="00516C6B"/>
    <w:rsid w:val="0053238C"/>
    <w:rsid w:val="00552E6D"/>
    <w:rsid w:val="00590E02"/>
    <w:rsid w:val="005936A8"/>
    <w:rsid w:val="005C0A21"/>
    <w:rsid w:val="005E3BCD"/>
    <w:rsid w:val="005E3DD3"/>
    <w:rsid w:val="005F6F60"/>
    <w:rsid w:val="00604005"/>
    <w:rsid w:val="00604553"/>
    <w:rsid w:val="00606C1E"/>
    <w:rsid w:val="006128D9"/>
    <w:rsid w:val="006225A9"/>
    <w:rsid w:val="00631D77"/>
    <w:rsid w:val="00641347"/>
    <w:rsid w:val="0064530D"/>
    <w:rsid w:val="0065485C"/>
    <w:rsid w:val="00657FC9"/>
    <w:rsid w:val="00677DB2"/>
    <w:rsid w:val="00684F88"/>
    <w:rsid w:val="006B52C0"/>
    <w:rsid w:val="006C697D"/>
    <w:rsid w:val="00724EBD"/>
    <w:rsid w:val="00746DF7"/>
    <w:rsid w:val="00755C92"/>
    <w:rsid w:val="00756A9C"/>
    <w:rsid w:val="007806B2"/>
    <w:rsid w:val="00783C3A"/>
    <w:rsid w:val="007B0E25"/>
    <w:rsid w:val="007C0AEB"/>
    <w:rsid w:val="007D0375"/>
    <w:rsid w:val="007E108D"/>
    <w:rsid w:val="008101F0"/>
    <w:rsid w:val="00833B95"/>
    <w:rsid w:val="008537D4"/>
    <w:rsid w:val="00872074"/>
    <w:rsid w:val="008850C1"/>
    <w:rsid w:val="00885364"/>
    <w:rsid w:val="0088600B"/>
    <w:rsid w:val="008959F6"/>
    <w:rsid w:val="008D306F"/>
    <w:rsid w:val="008E4D9F"/>
    <w:rsid w:val="00920C87"/>
    <w:rsid w:val="00973349"/>
    <w:rsid w:val="00976C35"/>
    <w:rsid w:val="009A3F0F"/>
    <w:rsid w:val="009D04B9"/>
    <w:rsid w:val="009D05FF"/>
    <w:rsid w:val="009E6409"/>
    <w:rsid w:val="00A0365D"/>
    <w:rsid w:val="00A04C43"/>
    <w:rsid w:val="00A12245"/>
    <w:rsid w:val="00A12BD2"/>
    <w:rsid w:val="00A203A0"/>
    <w:rsid w:val="00A36B74"/>
    <w:rsid w:val="00A46374"/>
    <w:rsid w:val="00A47584"/>
    <w:rsid w:val="00A55DCD"/>
    <w:rsid w:val="00A67578"/>
    <w:rsid w:val="00A6792D"/>
    <w:rsid w:val="00A740C4"/>
    <w:rsid w:val="00A77B3E"/>
    <w:rsid w:val="00A81E04"/>
    <w:rsid w:val="00A95B61"/>
    <w:rsid w:val="00AB03B7"/>
    <w:rsid w:val="00AC6753"/>
    <w:rsid w:val="00B46EDE"/>
    <w:rsid w:val="00B74702"/>
    <w:rsid w:val="00BA65C7"/>
    <w:rsid w:val="00BB67A6"/>
    <w:rsid w:val="00BB7AAC"/>
    <w:rsid w:val="00BC771A"/>
    <w:rsid w:val="00BD315C"/>
    <w:rsid w:val="00BE050D"/>
    <w:rsid w:val="00BE06E9"/>
    <w:rsid w:val="00BE2F28"/>
    <w:rsid w:val="00BF5FED"/>
    <w:rsid w:val="00C1000E"/>
    <w:rsid w:val="00C53D9F"/>
    <w:rsid w:val="00C7699F"/>
    <w:rsid w:val="00C76F54"/>
    <w:rsid w:val="00CA2A55"/>
    <w:rsid w:val="00CA42EE"/>
    <w:rsid w:val="00CA54DF"/>
    <w:rsid w:val="00CC778A"/>
    <w:rsid w:val="00CE350A"/>
    <w:rsid w:val="00CE495A"/>
    <w:rsid w:val="00CF41DC"/>
    <w:rsid w:val="00D16AF5"/>
    <w:rsid w:val="00D50541"/>
    <w:rsid w:val="00D70D43"/>
    <w:rsid w:val="00DB3DFE"/>
    <w:rsid w:val="00DE62A1"/>
    <w:rsid w:val="00E454F0"/>
    <w:rsid w:val="00E80302"/>
    <w:rsid w:val="00E81901"/>
    <w:rsid w:val="00E85345"/>
    <w:rsid w:val="00EA3C7A"/>
    <w:rsid w:val="00EA791E"/>
    <w:rsid w:val="00EC0C7F"/>
    <w:rsid w:val="00EF19FC"/>
    <w:rsid w:val="00F247DA"/>
    <w:rsid w:val="00F47E41"/>
    <w:rsid w:val="00F65130"/>
    <w:rsid w:val="00F665F0"/>
    <w:rsid w:val="00F71840"/>
    <w:rsid w:val="00F77FE3"/>
    <w:rsid w:val="00FC7693"/>
    <w:rsid w:val="00FD53E5"/>
    <w:rsid w:val="00FE0E66"/>
    <w:rsid w:val="00FE7CAC"/>
    <w:rsid w:val="00FF57F2"/>
    <w:rsid w:val="00FF62DE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981C5"/>
  <w15:docId w15:val="{F8F910DD-CF34-4B05-86EF-E69E1911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2C0"/>
    <w:pPr>
      <w:ind w:left="720" w:hanging="284"/>
      <w:contextualSpacing/>
    </w:pPr>
    <w:rPr>
      <w:lang w:bidi="ar-SA"/>
    </w:rPr>
  </w:style>
  <w:style w:type="character" w:styleId="Hipercze">
    <w:name w:val="Hyperlink"/>
    <w:basedOn w:val="Domylnaczcionkaakapitu"/>
    <w:rsid w:val="006B52C0"/>
    <w:rPr>
      <w:color w:val="0000FF"/>
      <w:u w:val="single"/>
    </w:rPr>
  </w:style>
  <w:style w:type="character" w:styleId="Odwoanieintensywne">
    <w:name w:val="Intense Reference"/>
    <w:basedOn w:val="Domylnaczcionkaakapitu"/>
    <w:uiPriority w:val="32"/>
    <w:qFormat/>
    <w:rsid w:val="006B52C0"/>
    <w:rPr>
      <w:b/>
      <w:bCs/>
      <w:smallCaps/>
      <w:color w:val="4F81BD" w:themeColor="accent1"/>
      <w:spacing w:val="5"/>
    </w:rPr>
  </w:style>
  <w:style w:type="table" w:styleId="Tabela-Siatka">
    <w:name w:val="Table Grid"/>
    <w:basedOn w:val="Standardowy"/>
    <w:rsid w:val="006B52C0"/>
    <w:pPr>
      <w:ind w:left="284" w:hanging="284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B52C0"/>
    <w:pPr>
      <w:suppressAutoHyphens/>
      <w:autoSpaceDN w:val="0"/>
      <w:spacing w:before="100" w:after="100"/>
      <w:ind w:left="284" w:hanging="284"/>
      <w:jc w:val="left"/>
      <w:textAlignment w:val="baseline"/>
    </w:pPr>
    <w:rPr>
      <w:rFonts w:eastAsia="MS Mincho"/>
      <w:sz w:val="24"/>
      <w:lang w:bidi="ar-SA"/>
    </w:rPr>
  </w:style>
  <w:style w:type="character" w:styleId="UyteHipercze">
    <w:name w:val="FollowedHyperlink"/>
    <w:basedOn w:val="Domylnaczcionkaakapitu"/>
    <w:rsid w:val="00976C3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identifyParcel=041001_5.0014.318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st-kcynia.rbip.mojregion.info/222/62/przetargi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1980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...2025 z dnia 19 sierpnia 2025 r.</vt:lpstr>
      <vt:lpstr/>
    </vt:vector>
  </TitlesOfParts>
  <Company>Burmistrz Kcyni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...2025 z dnia 19 sierpnia 2025 r.</dc:title>
  <dc:subject>w sprawie ogłoszenia i^przeprowadzenia pierwszego publicznego przetargu ustnego nieograniczonego na zbycie nieruchomości lokalowej w^Rozstrzębowie, gm. Kcynia</dc:subject>
  <dc:creator>Aleksandra.Jurek</dc:creator>
  <cp:lastModifiedBy>Aleksandra Jurek</cp:lastModifiedBy>
  <cp:revision>21</cp:revision>
  <cp:lastPrinted>2026-05-12T12:14:00Z</cp:lastPrinted>
  <dcterms:created xsi:type="dcterms:W3CDTF">2026-01-30T12:45:00Z</dcterms:created>
  <dcterms:modified xsi:type="dcterms:W3CDTF">2026-05-13T06:57:00Z</dcterms:modified>
  <cp:category>Akt prawny</cp:category>
</cp:coreProperties>
</file>